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E2" w:rsidRDefault="008E3A4B" w:rsidP="008E3A4B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8E3A4B">
        <w:rPr>
          <w:rFonts w:asciiTheme="majorBidi" w:hAnsiTheme="majorBidi" w:cstheme="majorBidi"/>
          <w:b/>
          <w:bCs/>
          <w:u w:val="single"/>
        </w:rPr>
        <w:t>MEETING WITH MR. ALI HAMDANI (M/S LANDMARK</w:t>
      </w:r>
      <w:r>
        <w:rPr>
          <w:rFonts w:asciiTheme="majorBidi" w:hAnsiTheme="majorBidi" w:cstheme="majorBidi"/>
          <w:b/>
          <w:bCs/>
          <w:u w:val="single"/>
        </w:rPr>
        <w:t xml:space="preserve"> PAKISTAN), DATED NOV 17, 2020, </w:t>
      </w:r>
      <w:r w:rsidRPr="008E3A4B">
        <w:rPr>
          <w:rFonts w:asciiTheme="majorBidi" w:hAnsiTheme="majorBidi" w:cstheme="majorBidi"/>
          <w:b/>
          <w:bCs/>
          <w:u w:val="single"/>
        </w:rPr>
        <w:t>AS PART OF PRELIMINARY STAKEHOLDER CONSULTATION FOR CONCEPT DEVELOPMENT OF “PAKISTAN VIRTUAL TOURISM EXHIBITION-2021”</w:t>
      </w:r>
    </w:p>
    <w:p w:rsidR="008E3A4B" w:rsidRDefault="008E3A4B" w:rsidP="008E3A4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Director General TDAP Islamabad put forth the proposed mega event (i.e. Pakistan Virtual Tourism Exhibition -2021) for discussion, in order to fine tune the concept with respect to user friendly interface, as well as effective targeting of the potential services export markets. Mr. </w:t>
      </w:r>
      <w:proofErr w:type="spellStart"/>
      <w:r>
        <w:rPr>
          <w:rFonts w:asciiTheme="majorBidi" w:hAnsiTheme="majorBidi" w:cstheme="majorBidi"/>
        </w:rPr>
        <w:t>Hamdani</w:t>
      </w:r>
      <w:proofErr w:type="spellEnd"/>
      <w:r>
        <w:rPr>
          <w:rFonts w:asciiTheme="majorBidi" w:hAnsiTheme="majorBidi" w:cstheme="majorBidi"/>
        </w:rPr>
        <w:t xml:space="preserve"> apprised the DG TDAP of their experience and model for tourism exhibitions. It was agreed that a subsequent meeting to be held to finalize the details of the concept, as well as its marketing strategies.  </w:t>
      </w:r>
    </w:p>
    <w:p w:rsidR="008E3A4B" w:rsidRDefault="008E3A4B" w:rsidP="008E3A4B">
      <w:pPr>
        <w:rPr>
          <w:rFonts w:asciiTheme="majorBidi" w:hAnsiTheme="majorBidi" w:cstheme="majorBidi"/>
        </w:rPr>
      </w:pPr>
    </w:p>
    <w:p w:rsidR="00A8214C" w:rsidRDefault="008E3A4B" w:rsidP="008E3A4B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5400675" cy="4543837"/>
            <wp:effectExtent l="0" t="0" r="0" b="9525"/>
            <wp:docPr id="1" name="Picture 1" descr="C:\Users\Ali\Desktop\17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17No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4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4B" w:rsidRDefault="008E3A4B" w:rsidP="00591737">
      <w:pPr>
        <w:tabs>
          <w:tab w:val="left" w:pos="7530"/>
        </w:tabs>
        <w:rPr>
          <w:rFonts w:asciiTheme="majorBidi" w:hAnsiTheme="majorBidi" w:cstheme="majorBidi"/>
        </w:rPr>
      </w:pPr>
    </w:p>
    <w:p w:rsidR="00591737" w:rsidRPr="00A8214C" w:rsidRDefault="00591737" w:rsidP="00591737">
      <w:pPr>
        <w:tabs>
          <w:tab w:val="left" w:pos="7530"/>
        </w:tabs>
        <w:ind w:left="756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(ALI YAR KHAN)</w:t>
      </w:r>
      <w:r>
        <w:rPr>
          <w:rFonts w:asciiTheme="majorBidi" w:hAnsiTheme="majorBidi" w:cstheme="majorBidi"/>
        </w:rPr>
        <w:br/>
        <w:t>Assistant Director</w:t>
      </w:r>
      <w:r>
        <w:rPr>
          <w:rFonts w:asciiTheme="majorBidi" w:hAnsiTheme="majorBidi" w:cstheme="majorBidi"/>
        </w:rPr>
        <w:br/>
      </w:r>
      <w:bookmarkStart w:id="0" w:name="_GoBack"/>
      <w:bookmarkEnd w:id="0"/>
      <w:r>
        <w:rPr>
          <w:rFonts w:asciiTheme="majorBidi" w:hAnsiTheme="majorBidi" w:cstheme="majorBidi"/>
        </w:rPr>
        <w:t>TDAP, Islamabad</w:t>
      </w:r>
    </w:p>
    <w:sectPr w:rsidR="00591737" w:rsidRPr="00A821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90" w:rsidRDefault="00254690" w:rsidP="008E3A4B">
      <w:pPr>
        <w:spacing w:after="0" w:line="240" w:lineRule="auto"/>
      </w:pPr>
      <w:r>
        <w:separator/>
      </w:r>
    </w:p>
  </w:endnote>
  <w:endnote w:type="continuationSeparator" w:id="0">
    <w:p w:rsidR="00254690" w:rsidRDefault="00254690" w:rsidP="008E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90" w:rsidRDefault="00254690" w:rsidP="008E3A4B">
      <w:pPr>
        <w:spacing w:after="0" w:line="240" w:lineRule="auto"/>
      </w:pPr>
      <w:r>
        <w:separator/>
      </w:r>
    </w:p>
  </w:footnote>
  <w:footnote w:type="continuationSeparator" w:id="0">
    <w:p w:rsidR="00254690" w:rsidRDefault="00254690" w:rsidP="008E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4B" w:rsidRPr="00A8214C" w:rsidRDefault="00A8214C" w:rsidP="00A8214C">
    <w:pPr>
      <w:pStyle w:val="Header"/>
      <w:tabs>
        <w:tab w:val="left" w:pos="420"/>
      </w:tabs>
      <w:rPr>
        <w:rFonts w:asciiTheme="majorBidi" w:hAnsiTheme="majorBidi" w:cstheme="majorBidi"/>
      </w:rPr>
    </w:pPr>
    <w:r>
      <w:rPr>
        <w:rFonts w:asciiTheme="majorBidi" w:hAnsiTheme="majorBidi" w:cstheme="majorBidi"/>
      </w:rPr>
      <w:t>Input by TDAP Islamabad</w:t>
    </w:r>
    <w:r>
      <w:rPr>
        <w:rFonts w:asciiTheme="majorBidi" w:hAnsiTheme="majorBidi" w:cstheme="majorBidi"/>
      </w:rPr>
      <w:tab/>
    </w:r>
    <w:r>
      <w:rPr>
        <w:rFonts w:asciiTheme="majorBidi" w:hAnsiTheme="majorBidi" w:cstheme="majorBidi"/>
      </w:rPr>
      <w:tab/>
      <w:t>Dated:</w:t>
    </w:r>
    <w:r w:rsidRPr="00A8214C">
      <w:rPr>
        <w:rFonts w:asciiTheme="majorBidi" w:hAnsiTheme="majorBidi" w:cstheme="majorBidi"/>
      </w:rPr>
      <w:t xml:space="preserve"> November 17,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4B"/>
    <w:rsid w:val="00254690"/>
    <w:rsid w:val="00591737"/>
    <w:rsid w:val="008E3A4B"/>
    <w:rsid w:val="00A8214C"/>
    <w:rsid w:val="00B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4B"/>
  </w:style>
  <w:style w:type="paragraph" w:styleId="Footer">
    <w:name w:val="footer"/>
    <w:basedOn w:val="Normal"/>
    <w:link w:val="FooterChar"/>
    <w:uiPriority w:val="99"/>
    <w:unhideWhenUsed/>
    <w:rsid w:val="008E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A4B"/>
  </w:style>
  <w:style w:type="paragraph" w:styleId="Footer">
    <w:name w:val="footer"/>
    <w:basedOn w:val="Normal"/>
    <w:link w:val="FooterChar"/>
    <w:uiPriority w:val="99"/>
    <w:unhideWhenUsed/>
    <w:rsid w:val="008E3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2020-11-17T09:28:00Z</dcterms:created>
  <dcterms:modified xsi:type="dcterms:W3CDTF">2020-11-17T09:41:00Z</dcterms:modified>
</cp:coreProperties>
</file>