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2874" w14:textId="77777777" w:rsidR="003C4B93" w:rsidRPr="000D1018" w:rsidRDefault="003C4B93" w:rsidP="003C4B93">
      <w:pPr>
        <w:pStyle w:val="Title"/>
        <w:rPr>
          <w:rFonts w:asciiTheme="minorHAnsi" w:hAnsiTheme="minorHAnsi" w:cstheme="minorHAnsi"/>
          <w:b/>
          <w:szCs w:val="24"/>
        </w:rPr>
      </w:pPr>
      <w:r w:rsidRPr="000D1018">
        <w:rPr>
          <w:rFonts w:asciiTheme="minorHAnsi" w:hAnsiTheme="minorHAnsi" w:cstheme="minorHAnsi"/>
          <w:b/>
          <w:szCs w:val="24"/>
        </w:rPr>
        <w:t>Government of Pakistan</w:t>
      </w:r>
    </w:p>
    <w:p w14:paraId="2E755984" w14:textId="59AF2CFE" w:rsidR="003C4B93" w:rsidRPr="004D1464" w:rsidRDefault="003C4B93" w:rsidP="004D1464">
      <w:pPr>
        <w:pStyle w:val="Heading1"/>
        <w:rPr>
          <w:rFonts w:asciiTheme="minorHAnsi" w:hAnsiTheme="minorHAnsi" w:cstheme="minorHAnsi"/>
          <w:b/>
          <w:szCs w:val="24"/>
        </w:rPr>
      </w:pPr>
      <w:r w:rsidRPr="000D1018">
        <w:rPr>
          <w:rFonts w:asciiTheme="minorHAnsi" w:hAnsiTheme="minorHAnsi" w:cstheme="minorHAnsi"/>
          <w:b/>
          <w:szCs w:val="24"/>
        </w:rPr>
        <w:t>Pakistan Bureau of Statistics</w:t>
      </w:r>
    </w:p>
    <w:p w14:paraId="66F7DCB7" w14:textId="77777777" w:rsidR="003C4B93" w:rsidRPr="000D1018" w:rsidRDefault="003C4B93" w:rsidP="003C4B93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0763F4F" w14:textId="29CB31A9" w:rsidR="003C4B93" w:rsidRPr="000D1018" w:rsidRDefault="003C4B93" w:rsidP="000D1018">
      <w:pPr>
        <w:widowControl w:val="0"/>
        <w:ind w:left="720" w:hanging="720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>SUB: -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ADVANCE RELEASE ON EXTERNALTRADE STATISTICS FOR THE MONTH</w:t>
      </w:r>
      <w:r w:rsid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OF </w:t>
      </w:r>
      <w:r w:rsidR="000A0FB2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MARCH</w:t>
      </w:r>
      <w:r w:rsidR="008B3BC1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,</w:t>
      </w:r>
      <w:r w:rsidR="00096A70"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</w:t>
      </w:r>
      <w:r w:rsidR="00035519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202</w:t>
      </w:r>
      <w:r w:rsidR="00E42557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2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.   </w:t>
      </w:r>
    </w:p>
    <w:p w14:paraId="03679F02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94BB305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EXPORTS:</w:t>
      </w:r>
    </w:p>
    <w:p w14:paraId="281F8F80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D0DC51" w14:textId="753D3D38" w:rsidR="003C4B93" w:rsidRPr="000D1018" w:rsidRDefault="003C4B93" w:rsidP="000D1018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According to the provisional figures compiled by the Pakistan Bureau of Statistics, exports from Pakistan during </w:t>
      </w:r>
      <w:r w:rsidR="000A0FB2">
        <w:rPr>
          <w:rFonts w:asciiTheme="minorHAnsi" w:hAnsiTheme="minorHAnsi" w:cstheme="minorHAnsi"/>
          <w:sz w:val="24"/>
          <w:szCs w:val="24"/>
        </w:rPr>
        <w:t>March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</w:t>
      </w:r>
      <w:r w:rsidR="00E42557">
        <w:rPr>
          <w:rFonts w:asciiTheme="minorHAnsi" w:hAnsiTheme="minorHAnsi" w:cstheme="minorHAnsi"/>
          <w:sz w:val="24"/>
          <w:szCs w:val="24"/>
        </w:rPr>
        <w:t>2</w:t>
      </w:r>
      <w:r w:rsidRPr="000D1018">
        <w:rPr>
          <w:rFonts w:asciiTheme="minorHAnsi" w:hAnsiTheme="minorHAnsi" w:cstheme="minorHAnsi"/>
          <w:sz w:val="24"/>
          <w:szCs w:val="24"/>
        </w:rPr>
        <w:t xml:space="preserve"> amounted to Rs.</w:t>
      </w:r>
      <w:r w:rsidR="004E708D">
        <w:rPr>
          <w:rFonts w:asciiTheme="minorHAnsi" w:hAnsiTheme="minorHAnsi" w:cstheme="minorHAnsi"/>
          <w:sz w:val="24"/>
          <w:szCs w:val="24"/>
        </w:rPr>
        <w:t>4</w:t>
      </w:r>
      <w:r w:rsidR="000A0FB2">
        <w:rPr>
          <w:rFonts w:asciiTheme="minorHAnsi" w:hAnsiTheme="minorHAnsi" w:cstheme="minorHAnsi"/>
          <w:sz w:val="24"/>
          <w:szCs w:val="24"/>
        </w:rPr>
        <w:t>9</w:t>
      </w:r>
      <w:r w:rsidR="004E708D">
        <w:rPr>
          <w:rFonts w:asciiTheme="minorHAnsi" w:hAnsiTheme="minorHAnsi" w:cstheme="minorHAnsi"/>
          <w:sz w:val="24"/>
          <w:szCs w:val="24"/>
        </w:rPr>
        <w:t>9</w:t>
      </w:r>
      <w:r w:rsidR="003F3802">
        <w:rPr>
          <w:rFonts w:asciiTheme="minorHAnsi" w:hAnsiTheme="minorHAnsi" w:cstheme="minorHAnsi"/>
          <w:sz w:val="24"/>
          <w:szCs w:val="24"/>
        </w:rPr>
        <w:t>,</w:t>
      </w:r>
      <w:r w:rsidR="000A0FB2">
        <w:rPr>
          <w:rFonts w:asciiTheme="minorHAnsi" w:hAnsiTheme="minorHAnsi" w:cstheme="minorHAnsi"/>
          <w:sz w:val="24"/>
          <w:szCs w:val="24"/>
        </w:rPr>
        <w:t>724</w:t>
      </w:r>
      <w:r w:rsidR="0057714E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million (provisional) as against Rs.</w:t>
      </w:r>
      <w:r w:rsidR="00E42557">
        <w:rPr>
          <w:rFonts w:asciiTheme="minorHAnsi" w:hAnsiTheme="minorHAnsi" w:cstheme="minorHAnsi"/>
          <w:sz w:val="24"/>
          <w:szCs w:val="24"/>
        </w:rPr>
        <w:t>4</w:t>
      </w:r>
      <w:r w:rsidR="000A0FB2">
        <w:rPr>
          <w:rFonts w:asciiTheme="minorHAnsi" w:hAnsiTheme="minorHAnsi" w:cstheme="minorHAnsi"/>
          <w:sz w:val="24"/>
          <w:szCs w:val="24"/>
        </w:rPr>
        <w:t>97,273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</w:t>
      </w:r>
      <w:r w:rsidR="00F364BA">
        <w:rPr>
          <w:rFonts w:asciiTheme="minorHAnsi" w:hAnsiTheme="minorHAnsi" w:cstheme="minorHAnsi"/>
          <w:sz w:val="24"/>
          <w:szCs w:val="24"/>
        </w:rPr>
        <w:t>i</w:t>
      </w:r>
      <w:r w:rsidRPr="000D1018">
        <w:rPr>
          <w:rFonts w:asciiTheme="minorHAnsi" w:hAnsiTheme="minorHAnsi" w:cstheme="minorHAnsi"/>
          <w:sz w:val="24"/>
          <w:szCs w:val="24"/>
        </w:rPr>
        <w:t>n</w:t>
      </w:r>
      <w:r w:rsidR="00BB76B7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E708D">
        <w:rPr>
          <w:rFonts w:asciiTheme="minorHAnsi" w:hAnsiTheme="minorHAnsi" w:cstheme="minorHAnsi"/>
          <w:sz w:val="24"/>
          <w:szCs w:val="24"/>
        </w:rPr>
        <w:t xml:space="preserve">   </w:t>
      </w:r>
      <w:r w:rsidR="000A0FB2">
        <w:rPr>
          <w:rFonts w:asciiTheme="minorHAnsi" w:hAnsiTheme="minorHAnsi" w:cstheme="minorHAnsi"/>
          <w:sz w:val="24"/>
          <w:szCs w:val="24"/>
        </w:rPr>
        <w:t>February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,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E52212">
        <w:rPr>
          <w:rFonts w:asciiTheme="minorHAnsi" w:hAnsiTheme="minorHAnsi" w:cstheme="minorHAnsi"/>
          <w:sz w:val="24"/>
          <w:szCs w:val="24"/>
        </w:rPr>
        <w:t>2</w:t>
      </w:r>
      <w:r w:rsidR="004E708D">
        <w:rPr>
          <w:rFonts w:asciiTheme="minorHAnsi" w:hAnsiTheme="minorHAnsi" w:cstheme="minorHAnsi"/>
          <w:sz w:val="24"/>
          <w:szCs w:val="24"/>
        </w:rPr>
        <w:t>2</w:t>
      </w:r>
      <w:r w:rsidRPr="000D1018">
        <w:rPr>
          <w:rFonts w:asciiTheme="minorHAnsi" w:hAnsiTheme="minorHAnsi" w:cstheme="minorHAnsi"/>
          <w:sz w:val="24"/>
          <w:szCs w:val="24"/>
        </w:rPr>
        <w:t xml:space="preserve"> and Rs.</w:t>
      </w:r>
      <w:r w:rsidR="003C6F52">
        <w:rPr>
          <w:rFonts w:asciiTheme="minorHAnsi" w:hAnsiTheme="minorHAnsi" w:cstheme="minorHAnsi"/>
          <w:sz w:val="24"/>
          <w:szCs w:val="24"/>
        </w:rPr>
        <w:t>3</w:t>
      </w:r>
      <w:r w:rsidR="000A0FB2">
        <w:rPr>
          <w:rFonts w:asciiTheme="minorHAnsi" w:hAnsiTheme="minorHAnsi" w:cstheme="minorHAnsi"/>
          <w:sz w:val="24"/>
          <w:szCs w:val="24"/>
        </w:rPr>
        <w:t>68</w:t>
      </w:r>
      <w:r w:rsidR="003C6F52">
        <w:rPr>
          <w:rFonts w:asciiTheme="minorHAnsi" w:hAnsiTheme="minorHAnsi" w:cstheme="minorHAnsi"/>
          <w:sz w:val="24"/>
          <w:szCs w:val="24"/>
        </w:rPr>
        <w:t>,</w:t>
      </w:r>
      <w:r w:rsidR="000A0FB2">
        <w:rPr>
          <w:rFonts w:asciiTheme="minorHAnsi" w:hAnsiTheme="minorHAnsi" w:cstheme="minorHAnsi"/>
          <w:sz w:val="24"/>
          <w:szCs w:val="24"/>
        </w:rPr>
        <w:t>925</w:t>
      </w:r>
      <w:r w:rsidR="00071557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during </w:t>
      </w:r>
      <w:r w:rsidR="000A0FB2">
        <w:rPr>
          <w:rFonts w:asciiTheme="minorHAnsi" w:hAnsiTheme="minorHAnsi" w:cstheme="minorHAnsi"/>
          <w:sz w:val="24"/>
          <w:szCs w:val="24"/>
        </w:rPr>
        <w:t>March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>2021</w:t>
      </w:r>
      <w:r w:rsidR="00315788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D72323" w:rsidRPr="000D1018">
        <w:rPr>
          <w:rFonts w:asciiTheme="minorHAnsi" w:hAnsiTheme="minorHAnsi" w:cstheme="minorHAnsi"/>
          <w:sz w:val="24"/>
          <w:szCs w:val="24"/>
        </w:rPr>
        <w:t xml:space="preserve">showing </w:t>
      </w:r>
      <w:r w:rsidR="009912FA">
        <w:rPr>
          <w:rFonts w:asciiTheme="minorHAnsi" w:hAnsiTheme="minorHAnsi" w:cstheme="minorHAnsi"/>
          <w:sz w:val="24"/>
          <w:szCs w:val="24"/>
        </w:rPr>
        <w:t>a</w:t>
      </w:r>
      <w:r w:rsidR="004E708D">
        <w:rPr>
          <w:rFonts w:asciiTheme="minorHAnsi" w:hAnsiTheme="minorHAnsi" w:cstheme="minorHAnsi"/>
          <w:sz w:val="24"/>
          <w:szCs w:val="24"/>
        </w:rPr>
        <w:t>n in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crease of </w:t>
      </w:r>
      <w:r w:rsidR="000A0FB2">
        <w:rPr>
          <w:rFonts w:asciiTheme="minorHAnsi" w:hAnsiTheme="minorHAnsi" w:cstheme="minorHAnsi"/>
          <w:sz w:val="24"/>
          <w:szCs w:val="24"/>
        </w:rPr>
        <w:t>0.49</w:t>
      </w:r>
      <w:r w:rsidRPr="000D1018">
        <w:rPr>
          <w:rFonts w:asciiTheme="minorHAnsi" w:hAnsiTheme="minorHAnsi" w:cstheme="minorHAnsi"/>
          <w:sz w:val="24"/>
          <w:szCs w:val="24"/>
        </w:rPr>
        <w:t>% over</w:t>
      </w:r>
      <w:r w:rsidR="00BB76B7">
        <w:rPr>
          <w:rFonts w:asciiTheme="minorHAnsi" w:hAnsiTheme="minorHAnsi" w:cstheme="minorHAnsi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z w:val="24"/>
          <w:szCs w:val="24"/>
        </w:rPr>
        <w:t>February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,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E52212">
        <w:rPr>
          <w:rFonts w:asciiTheme="minorHAnsi" w:hAnsiTheme="minorHAnsi" w:cstheme="minorHAnsi"/>
          <w:sz w:val="24"/>
          <w:szCs w:val="24"/>
        </w:rPr>
        <w:t>2</w:t>
      </w:r>
      <w:r w:rsidR="004E708D">
        <w:rPr>
          <w:rFonts w:asciiTheme="minorHAnsi" w:hAnsiTheme="minorHAnsi" w:cstheme="minorHAnsi"/>
          <w:sz w:val="24"/>
          <w:szCs w:val="24"/>
        </w:rPr>
        <w:t>2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z w:val="24"/>
          <w:szCs w:val="24"/>
        </w:rPr>
        <w:t>and of</w:t>
      </w:r>
      <w:r w:rsidR="00EC4027">
        <w:rPr>
          <w:rFonts w:asciiTheme="minorHAnsi" w:hAnsiTheme="minorHAnsi" w:cstheme="minorHAnsi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z w:val="24"/>
          <w:szCs w:val="24"/>
        </w:rPr>
        <w:t>35.45</w:t>
      </w:r>
      <w:r w:rsidRPr="000D1018">
        <w:rPr>
          <w:rFonts w:asciiTheme="minorHAnsi" w:hAnsiTheme="minorHAnsi" w:cstheme="minorHAnsi"/>
          <w:sz w:val="24"/>
          <w:szCs w:val="24"/>
        </w:rPr>
        <w:t xml:space="preserve">% over </w:t>
      </w:r>
      <w:r w:rsidR="000A0FB2">
        <w:rPr>
          <w:rFonts w:asciiTheme="minorHAnsi" w:hAnsiTheme="minorHAnsi" w:cstheme="minorHAnsi"/>
          <w:sz w:val="24"/>
          <w:szCs w:val="24"/>
        </w:rPr>
        <w:t>March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>.</w:t>
      </w:r>
    </w:p>
    <w:p w14:paraId="30A0FFD2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B82E073" w14:textId="5D3485BF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2.  In terms of US dollars the exports in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March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w</w:t>
      </w:r>
      <w:r w:rsidR="009B2663">
        <w:rPr>
          <w:rFonts w:asciiTheme="minorHAnsi" w:hAnsiTheme="minorHAnsi" w:cstheme="minorHAnsi"/>
          <w:snapToGrid w:val="0"/>
          <w:sz w:val="24"/>
          <w:szCs w:val="24"/>
        </w:rPr>
        <w:t>ere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$</w:t>
      </w:r>
      <w:r w:rsidR="00AD43D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55568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883AD7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782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(provi</w:t>
      </w:r>
      <w:r w:rsidR="00E94767" w:rsidRPr="000D1018">
        <w:rPr>
          <w:rFonts w:asciiTheme="minorHAnsi" w:hAnsiTheme="minorHAnsi" w:cstheme="minorHAnsi"/>
          <w:snapToGrid w:val="0"/>
          <w:sz w:val="24"/>
          <w:szCs w:val="24"/>
        </w:rPr>
        <w:t>sional) as compared to</w:t>
      </w:r>
      <w:r w:rsidR="009912F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$ 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6D3EAA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834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>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February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, 20</w:t>
      </w:r>
      <w:r w:rsidR="00E52212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4E708D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35519" w:rsidRPr="000D1018">
        <w:rPr>
          <w:rFonts w:asciiTheme="minorHAnsi" w:hAnsiTheme="minorHAnsi" w:cstheme="minorHAnsi"/>
          <w:snapToGrid w:val="0"/>
          <w:sz w:val="24"/>
          <w:szCs w:val="24"/>
        </w:rPr>
        <w:t>showing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="004E708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dec</w:t>
      </w:r>
      <w:r w:rsidR="005B5BD0" w:rsidRPr="000D1018">
        <w:rPr>
          <w:rFonts w:asciiTheme="minorHAnsi" w:hAnsiTheme="minorHAnsi" w:cstheme="minorHAnsi"/>
          <w:snapToGrid w:val="0"/>
          <w:sz w:val="24"/>
          <w:szCs w:val="24"/>
        </w:rPr>
        <w:t>rease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proofErr w:type="gramStart"/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4E708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1.83</w:t>
      </w:r>
      <w:proofErr w:type="gramEnd"/>
      <w:r w:rsidR="00E47B18">
        <w:rPr>
          <w:rFonts w:asciiTheme="minorHAnsi" w:hAnsiTheme="minorHAnsi" w:cstheme="minorHAnsi"/>
          <w:snapToGrid w:val="0"/>
          <w:sz w:val="24"/>
          <w:szCs w:val="24"/>
        </w:rPr>
        <w:t>%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but increased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by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17.68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 as</w:t>
      </w:r>
      <w:r w:rsidR="00011F2B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compared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 $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520EC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364</w:t>
      </w:r>
      <w:r w:rsidR="00792BD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11F2B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in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March</w:t>
      </w:r>
      <w:r w:rsidR="005A387A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6E9685A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535536F6" w14:textId="077D6A89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3.  Exports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D75DF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D75DF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March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 xml:space="preserve"> - 2022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totaled Rs.</w:t>
      </w:r>
      <w:r w:rsidR="001E7FF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z w:val="24"/>
          <w:szCs w:val="24"/>
        </w:rPr>
        <w:t>4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0A0FB2">
        <w:rPr>
          <w:rFonts w:asciiTheme="minorHAnsi" w:hAnsiTheme="minorHAnsi" w:cstheme="minorHAnsi"/>
          <w:sz w:val="24"/>
          <w:szCs w:val="24"/>
        </w:rPr>
        <w:t>019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0A0FB2">
        <w:rPr>
          <w:rFonts w:asciiTheme="minorHAnsi" w:hAnsiTheme="minorHAnsi" w:cstheme="minorHAnsi"/>
          <w:sz w:val="24"/>
          <w:szCs w:val="24"/>
        </w:rPr>
        <w:t>637</w:t>
      </w:r>
      <w:r w:rsidR="00792BD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(provisional) as against Rs.</w:t>
      </w:r>
      <w:r w:rsidR="001E7FF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z w:val="24"/>
          <w:szCs w:val="24"/>
        </w:rPr>
        <w:t>3</w:t>
      </w:r>
      <w:r w:rsidR="005520EC">
        <w:rPr>
          <w:rFonts w:asciiTheme="minorHAnsi" w:hAnsiTheme="minorHAnsi" w:cstheme="minorHAnsi"/>
          <w:sz w:val="24"/>
          <w:szCs w:val="24"/>
        </w:rPr>
        <w:t>,</w:t>
      </w:r>
      <w:r w:rsidR="000A0FB2">
        <w:rPr>
          <w:rFonts w:asciiTheme="minorHAnsi" w:hAnsiTheme="minorHAnsi" w:cstheme="minorHAnsi"/>
          <w:sz w:val="24"/>
          <w:szCs w:val="24"/>
        </w:rPr>
        <w:t>020</w:t>
      </w:r>
      <w:r w:rsidR="0007111B">
        <w:rPr>
          <w:rFonts w:asciiTheme="minorHAnsi" w:hAnsiTheme="minorHAnsi" w:cstheme="minorHAnsi"/>
          <w:sz w:val="24"/>
          <w:szCs w:val="24"/>
        </w:rPr>
        <w:t>,</w:t>
      </w:r>
      <w:r w:rsidR="000A0FB2">
        <w:rPr>
          <w:rFonts w:asciiTheme="minorHAnsi" w:hAnsiTheme="minorHAnsi" w:cstheme="minorHAnsi"/>
          <w:sz w:val="24"/>
          <w:szCs w:val="24"/>
        </w:rPr>
        <w:t>244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corresponding period of last year showing a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3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3.09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072A5549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7E1683CB" w14:textId="132DD2CA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4.   In terms of US dollars the exports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March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- 2022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$ </w:t>
      </w:r>
      <w:r w:rsidR="004E708D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3</w:t>
      </w:r>
      <w:r w:rsidR="00866F2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255</w:t>
      </w:r>
      <w:r w:rsidR="0007111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(provisional) against $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8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687</w:t>
      </w:r>
      <w:r w:rsidR="00866F2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</w:t>
      </w:r>
      <w:r w:rsidR="00696F95" w:rsidRPr="000D1018">
        <w:rPr>
          <w:rFonts w:asciiTheme="minorHAnsi" w:hAnsiTheme="minorHAnsi" w:cstheme="minorHAnsi"/>
          <w:snapToGrid w:val="0"/>
          <w:sz w:val="24"/>
          <w:szCs w:val="24"/>
        </w:rPr>
        <w:t>g period of last year showing a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n inc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rease 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6D01F6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4.98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40CAFE61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468D9DFD" w14:textId="2D398D20" w:rsidR="003C4B93" w:rsidRPr="000D1018" w:rsidRDefault="003C4B93" w:rsidP="00EB6D1F">
      <w:pPr>
        <w:pStyle w:val="BodyText2"/>
        <w:tabs>
          <w:tab w:val="left" w:pos="1440"/>
          <w:tab w:val="left" w:pos="2430"/>
        </w:tabs>
        <w:spacing w:line="288" w:lineRule="auto"/>
        <w:rPr>
          <w:rFonts w:asciiTheme="minorHAnsi" w:hAnsiTheme="minorHAnsi" w:cstheme="minorHAnsi"/>
          <w:snapToGrid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5. Main commodities of exports during </w:t>
      </w:r>
      <w:r w:rsidR="000A0FB2">
        <w:rPr>
          <w:rFonts w:asciiTheme="minorHAnsi" w:hAnsiTheme="minorHAnsi" w:cstheme="minorHAnsi"/>
          <w:sz w:val="24"/>
          <w:szCs w:val="24"/>
        </w:rPr>
        <w:t>March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</w:t>
      </w:r>
      <w:r w:rsidR="006D01F6">
        <w:rPr>
          <w:rFonts w:asciiTheme="minorHAnsi" w:hAnsiTheme="minorHAnsi" w:cstheme="minorHAnsi"/>
          <w:sz w:val="24"/>
          <w:szCs w:val="24"/>
        </w:rPr>
        <w:t>2</w:t>
      </w:r>
      <w:r w:rsidRPr="000D1018">
        <w:rPr>
          <w:rFonts w:asciiTheme="minorHAnsi" w:hAnsiTheme="minorHAnsi" w:cstheme="minorHAnsi"/>
          <w:sz w:val="24"/>
          <w:szCs w:val="24"/>
        </w:rPr>
        <w:t xml:space="preserve"> were</w:t>
      </w:r>
      <w:r w:rsidR="00A31EAC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D26DE7" w:rsidRPr="000D1018">
        <w:rPr>
          <w:rFonts w:asciiTheme="minorHAnsi" w:hAnsiTheme="minorHAnsi" w:cstheme="minorHAnsi"/>
          <w:sz w:val="24"/>
          <w:szCs w:val="24"/>
        </w:rPr>
        <w:t xml:space="preserve">Knitwear (Rs. </w:t>
      </w:r>
      <w:r w:rsidR="00315904">
        <w:rPr>
          <w:rFonts w:asciiTheme="minorHAnsi" w:hAnsiTheme="minorHAnsi" w:cstheme="minorHAnsi"/>
          <w:sz w:val="24"/>
          <w:szCs w:val="24"/>
        </w:rPr>
        <w:t>76</w:t>
      </w:r>
      <w:r w:rsidR="00A30A73">
        <w:rPr>
          <w:rFonts w:asciiTheme="minorHAnsi" w:hAnsiTheme="minorHAnsi" w:cstheme="minorHAnsi"/>
          <w:sz w:val="24"/>
          <w:szCs w:val="24"/>
        </w:rPr>
        <w:t>,</w:t>
      </w:r>
      <w:r w:rsidR="00315904">
        <w:rPr>
          <w:rFonts w:asciiTheme="minorHAnsi" w:hAnsiTheme="minorHAnsi" w:cstheme="minorHAnsi"/>
          <w:sz w:val="24"/>
          <w:szCs w:val="24"/>
        </w:rPr>
        <w:t>350</w:t>
      </w:r>
      <w:r w:rsidR="00D26DE7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1E45E4" w:rsidRPr="001E45E4">
        <w:rPr>
          <w:rFonts w:asciiTheme="minorHAnsi" w:hAnsiTheme="minorHAnsi" w:cstheme="minorHAnsi"/>
          <w:sz w:val="24"/>
          <w:szCs w:val="24"/>
        </w:rPr>
        <w:t xml:space="preserve"> 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Readymade garments </w:t>
      </w:r>
      <w:r w:rsidR="00FD2857">
        <w:rPr>
          <w:rFonts w:asciiTheme="minorHAnsi" w:hAnsiTheme="minorHAnsi" w:cstheme="minorHAnsi"/>
          <w:sz w:val="24"/>
          <w:szCs w:val="24"/>
        </w:rPr>
        <w:t>(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Rs. </w:t>
      </w:r>
      <w:r w:rsidR="002D74BF">
        <w:rPr>
          <w:rFonts w:asciiTheme="minorHAnsi" w:hAnsiTheme="minorHAnsi" w:cstheme="minorHAnsi"/>
          <w:sz w:val="24"/>
          <w:szCs w:val="24"/>
        </w:rPr>
        <w:t>6</w:t>
      </w:r>
      <w:r w:rsidR="00315904">
        <w:rPr>
          <w:rFonts w:asciiTheme="minorHAnsi" w:hAnsiTheme="minorHAnsi" w:cstheme="minorHAnsi"/>
          <w:sz w:val="24"/>
          <w:szCs w:val="24"/>
        </w:rPr>
        <w:t>1</w:t>
      </w:r>
      <w:r w:rsidR="00D10A85">
        <w:rPr>
          <w:rFonts w:asciiTheme="minorHAnsi" w:hAnsiTheme="minorHAnsi" w:cstheme="minorHAnsi"/>
          <w:sz w:val="24"/>
          <w:szCs w:val="24"/>
        </w:rPr>
        <w:t>,</w:t>
      </w:r>
      <w:r w:rsidR="00315904">
        <w:rPr>
          <w:rFonts w:asciiTheme="minorHAnsi" w:hAnsiTheme="minorHAnsi" w:cstheme="minorHAnsi"/>
          <w:sz w:val="24"/>
          <w:szCs w:val="24"/>
        </w:rPr>
        <w:t>937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991865" w:rsidRPr="00D81ACE">
        <w:rPr>
          <w:rFonts w:asciiTheme="minorHAnsi" w:hAnsiTheme="minorHAnsi" w:cstheme="minorHAnsi"/>
          <w:sz w:val="24"/>
          <w:szCs w:val="24"/>
        </w:rPr>
        <w:t xml:space="preserve"> </w:t>
      </w:r>
      <w:r w:rsidR="00991865" w:rsidRPr="000D1018">
        <w:rPr>
          <w:rFonts w:asciiTheme="minorHAnsi" w:hAnsiTheme="minorHAnsi" w:cstheme="minorHAnsi"/>
          <w:sz w:val="24"/>
          <w:szCs w:val="24"/>
        </w:rPr>
        <w:t>Bed wear</w:t>
      </w:r>
      <w:r w:rsidR="00991865">
        <w:rPr>
          <w:rFonts w:asciiTheme="minorHAnsi" w:hAnsiTheme="minorHAnsi" w:cstheme="minorHAnsi"/>
          <w:sz w:val="24"/>
          <w:szCs w:val="24"/>
        </w:rPr>
        <w:t xml:space="preserve"> (</w:t>
      </w:r>
      <w:r w:rsidR="00991865" w:rsidRPr="000D1018">
        <w:rPr>
          <w:rFonts w:asciiTheme="minorHAnsi" w:hAnsiTheme="minorHAnsi" w:cstheme="minorHAnsi"/>
          <w:sz w:val="24"/>
          <w:szCs w:val="24"/>
        </w:rPr>
        <w:t xml:space="preserve">Rs. </w:t>
      </w:r>
      <w:r w:rsidR="00E04D3C">
        <w:rPr>
          <w:rFonts w:asciiTheme="minorHAnsi" w:hAnsiTheme="minorHAnsi" w:cstheme="minorHAnsi"/>
          <w:sz w:val="24"/>
          <w:szCs w:val="24"/>
        </w:rPr>
        <w:t>46</w:t>
      </w:r>
      <w:r w:rsidR="00991865">
        <w:rPr>
          <w:rFonts w:asciiTheme="minorHAnsi" w:hAnsiTheme="minorHAnsi" w:cstheme="minorHAnsi"/>
          <w:sz w:val="24"/>
          <w:szCs w:val="24"/>
        </w:rPr>
        <w:t>,</w:t>
      </w:r>
      <w:r w:rsidR="00315904">
        <w:rPr>
          <w:rFonts w:asciiTheme="minorHAnsi" w:hAnsiTheme="minorHAnsi" w:cstheme="minorHAnsi"/>
          <w:sz w:val="24"/>
          <w:szCs w:val="24"/>
        </w:rPr>
        <w:t>869</w:t>
      </w:r>
      <w:r w:rsidR="00991865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E04D3C" w:rsidRPr="00E04D3C">
        <w:rPr>
          <w:rFonts w:asciiTheme="minorHAnsi" w:hAnsiTheme="minorHAnsi" w:cstheme="minorHAnsi"/>
          <w:sz w:val="24"/>
          <w:szCs w:val="24"/>
        </w:rPr>
        <w:t xml:space="preserve"> </w:t>
      </w:r>
      <w:r w:rsidR="00E04D3C">
        <w:rPr>
          <w:rFonts w:asciiTheme="minorHAnsi" w:hAnsiTheme="minorHAnsi" w:cstheme="minorHAnsi"/>
          <w:sz w:val="24"/>
          <w:szCs w:val="24"/>
        </w:rPr>
        <w:t>Cotton Cloth</w:t>
      </w:r>
      <w:r w:rsidR="00E04D3C" w:rsidRPr="000D1018">
        <w:rPr>
          <w:rFonts w:asciiTheme="minorHAnsi" w:hAnsiTheme="minorHAnsi" w:cstheme="minorHAnsi"/>
          <w:sz w:val="24"/>
          <w:szCs w:val="24"/>
        </w:rPr>
        <w:t xml:space="preserve"> (Rs. </w:t>
      </w:r>
      <w:r w:rsidR="00315904">
        <w:rPr>
          <w:rFonts w:asciiTheme="minorHAnsi" w:hAnsiTheme="minorHAnsi" w:cstheme="minorHAnsi"/>
          <w:sz w:val="24"/>
          <w:szCs w:val="24"/>
        </w:rPr>
        <w:t>37</w:t>
      </w:r>
      <w:r w:rsidR="00E04D3C">
        <w:rPr>
          <w:rFonts w:asciiTheme="minorHAnsi" w:hAnsiTheme="minorHAnsi" w:cstheme="minorHAnsi"/>
          <w:sz w:val="24"/>
          <w:szCs w:val="24"/>
        </w:rPr>
        <w:t>,</w:t>
      </w:r>
      <w:r w:rsidR="00315904">
        <w:rPr>
          <w:rFonts w:asciiTheme="minorHAnsi" w:hAnsiTheme="minorHAnsi" w:cstheme="minorHAnsi"/>
          <w:sz w:val="24"/>
          <w:szCs w:val="24"/>
        </w:rPr>
        <w:t>732</w:t>
      </w:r>
      <w:r w:rsidR="00E04D3C" w:rsidRPr="00133F8F">
        <w:rPr>
          <w:rFonts w:asciiTheme="minorHAnsi" w:hAnsiTheme="minorHAnsi" w:cstheme="minorHAnsi"/>
          <w:sz w:val="24"/>
          <w:szCs w:val="24"/>
        </w:rPr>
        <w:t xml:space="preserve"> </w:t>
      </w:r>
      <w:r w:rsidR="00E04D3C" w:rsidRPr="000D1018">
        <w:rPr>
          <w:rFonts w:asciiTheme="minorHAnsi" w:hAnsiTheme="minorHAnsi" w:cstheme="minorHAnsi"/>
          <w:sz w:val="24"/>
          <w:szCs w:val="24"/>
        </w:rPr>
        <w:t>million),</w:t>
      </w:r>
      <w:r w:rsidR="00C47E44" w:rsidRPr="00C47E44">
        <w:rPr>
          <w:rFonts w:asciiTheme="minorHAnsi" w:hAnsiTheme="minorHAnsi" w:cstheme="minorHAnsi"/>
          <w:sz w:val="24"/>
          <w:szCs w:val="24"/>
        </w:rPr>
        <w:t xml:space="preserve"> </w:t>
      </w:r>
      <w:r w:rsidR="00C47E44">
        <w:rPr>
          <w:rFonts w:asciiTheme="minorHAnsi" w:hAnsiTheme="minorHAnsi" w:cstheme="minorHAnsi"/>
          <w:sz w:val="24"/>
          <w:szCs w:val="24"/>
        </w:rPr>
        <w:t>Rice Others (Rs.</w:t>
      </w:r>
      <w:r w:rsidR="002D74BF">
        <w:rPr>
          <w:rFonts w:asciiTheme="minorHAnsi" w:hAnsiTheme="minorHAnsi" w:cstheme="minorHAnsi"/>
          <w:sz w:val="24"/>
          <w:szCs w:val="24"/>
        </w:rPr>
        <w:t>3</w:t>
      </w:r>
      <w:r w:rsidR="00315904">
        <w:rPr>
          <w:rFonts w:asciiTheme="minorHAnsi" w:hAnsiTheme="minorHAnsi" w:cstheme="minorHAnsi"/>
          <w:sz w:val="24"/>
          <w:szCs w:val="24"/>
        </w:rPr>
        <w:t>3</w:t>
      </w:r>
      <w:r w:rsidR="00C47E44">
        <w:rPr>
          <w:rFonts w:asciiTheme="minorHAnsi" w:hAnsiTheme="minorHAnsi" w:cstheme="minorHAnsi"/>
          <w:sz w:val="24"/>
          <w:szCs w:val="24"/>
        </w:rPr>
        <w:t>,</w:t>
      </w:r>
      <w:r w:rsidR="00315904">
        <w:rPr>
          <w:rFonts w:asciiTheme="minorHAnsi" w:hAnsiTheme="minorHAnsi" w:cstheme="minorHAnsi"/>
          <w:sz w:val="24"/>
          <w:szCs w:val="24"/>
        </w:rPr>
        <w:t>981</w:t>
      </w:r>
      <w:r w:rsidR="00C47E44">
        <w:rPr>
          <w:rFonts w:asciiTheme="minorHAnsi" w:hAnsiTheme="minorHAnsi" w:cstheme="minorHAnsi"/>
          <w:sz w:val="24"/>
          <w:szCs w:val="24"/>
        </w:rPr>
        <w:t xml:space="preserve"> million),</w:t>
      </w:r>
      <w:r w:rsidR="00315904" w:rsidRPr="00315904">
        <w:rPr>
          <w:rFonts w:asciiTheme="minorHAnsi" w:hAnsiTheme="minorHAnsi" w:cstheme="minorHAnsi"/>
          <w:sz w:val="24"/>
          <w:szCs w:val="24"/>
        </w:rPr>
        <w:t xml:space="preserve"> </w:t>
      </w:r>
      <w:r w:rsidR="00315904">
        <w:rPr>
          <w:rFonts w:asciiTheme="minorHAnsi" w:hAnsiTheme="minorHAnsi" w:cstheme="minorHAnsi"/>
          <w:sz w:val="24"/>
          <w:szCs w:val="24"/>
        </w:rPr>
        <w:t>Towels (Rs.18,483 million),</w:t>
      </w:r>
      <w:r w:rsidR="002D74BF" w:rsidRPr="002D74BF">
        <w:rPr>
          <w:rFonts w:asciiTheme="minorHAnsi" w:hAnsiTheme="minorHAnsi" w:cstheme="minorHAnsi"/>
          <w:sz w:val="24"/>
          <w:szCs w:val="24"/>
        </w:rPr>
        <w:t xml:space="preserve"> </w:t>
      </w:r>
      <w:r w:rsidR="002D74BF">
        <w:rPr>
          <w:rFonts w:asciiTheme="minorHAnsi" w:hAnsiTheme="minorHAnsi" w:cstheme="minorHAnsi"/>
          <w:sz w:val="24"/>
          <w:szCs w:val="24"/>
        </w:rPr>
        <w:t>Cotton Yarn (Rs.</w:t>
      </w:r>
      <w:r w:rsidR="00315904">
        <w:rPr>
          <w:rFonts w:asciiTheme="minorHAnsi" w:hAnsiTheme="minorHAnsi" w:cstheme="minorHAnsi"/>
          <w:sz w:val="24"/>
          <w:szCs w:val="24"/>
        </w:rPr>
        <w:t>16</w:t>
      </w:r>
      <w:r w:rsidR="002D74BF">
        <w:rPr>
          <w:rFonts w:asciiTheme="minorHAnsi" w:hAnsiTheme="minorHAnsi" w:cstheme="minorHAnsi"/>
          <w:sz w:val="24"/>
          <w:szCs w:val="24"/>
        </w:rPr>
        <w:t>,</w:t>
      </w:r>
      <w:r w:rsidR="00315904">
        <w:rPr>
          <w:rFonts w:asciiTheme="minorHAnsi" w:hAnsiTheme="minorHAnsi" w:cstheme="minorHAnsi"/>
          <w:sz w:val="24"/>
          <w:szCs w:val="24"/>
        </w:rPr>
        <w:t>594</w:t>
      </w:r>
      <w:r w:rsidR="002D74BF">
        <w:rPr>
          <w:rFonts w:asciiTheme="minorHAnsi" w:hAnsiTheme="minorHAnsi" w:cstheme="minorHAnsi"/>
          <w:sz w:val="24"/>
          <w:szCs w:val="24"/>
        </w:rPr>
        <w:t xml:space="preserve"> million),</w:t>
      </w:r>
      <w:r w:rsidR="0031590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15904">
        <w:rPr>
          <w:rFonts w:asciiTheme="minorHAnsi" w:hAnsiTheme="minorHAnsi" w:cstheme="minorHAnsi"/>
          <w:sz w:val="24"/>
          <w:szCs w:val="24"/>
        </w:rPr>
        <w:t>Madeup</w:t>
      </w:r>
      <w:proofErr w:type="spellEnd"/>
      <w:r w:rsidR="00315904">
        <w:rPr>
          <w:rFonts w:asciiTheme="minorHAnsi" w:hAnsiTheme="minorHAnsi" w:cstheme="minorHAnsi"/>
          <w:sz w:val="24"/>
          <w:szCs w:val="24"/>
        </w:rPr>
        <w:t xml:space="preserve"> Articles </w:t>
      </w:r>
      <w:r w:rsidR="00315904" w:rsidRPr="00377912">
        <w:rPr>
          <w:rFonts w:asciiTheme="minorHAnsi" w:hAnsiTheme="minorHAnsi" w:cstheme="minorHAnsi"/>
          <w:sz w:val="24"/>
          <w:szCs w:val="24"/>
        </w:rPr>
        <w:t>(E</w:t>
      </w:r>
      <w:r w:rsidR="00315904">
        <w:rPr>
          <w:rFonts w:asciiTheme="minorHAnsi" w:hAnsiTheme="minorHAnsi" w:cstheme="minorHAnsi"/>
          <w:sz w:val="24"/>
          <w:szCs w:val="24"/>
        </w:rPr>
        <w:t>xcl</w:t>
      </w:r>
      <w:r w:rsidR="00315904" w:rsidRPr="00377912">
        <w:rPr>
          <w:rFonts w:asciiTheme="minorHAnsi" w:hAnsiTheme="minorHAnsi" w:cstheme="minorHAnsi"/>
          <w:sz w:val="24"/>
          <w:szCs w:val="24"/>
        </w:rPr>
        <w:t>.</w:t>
      </w:r>
      <w:r w:rsidR="00315904">
        <w:rPr>
          <w:rFonts w:asciiTheme="minorHAnsi" w:hAnsiTheme="minorHAnsi" w:cstheme="minorHAnsi"/>
          <w:sz w:val="24"/>
          <w:szCs w:val="24"/>
        </w:rPr>
        <w:t xml:space="preserve"> towels</w:t>
      </w:r>
      <w:r w:rsidR="00315904" w:rsidRPr="00377912">
        <w:rPr>
          <w:rFonts w:asciiTheme="minorHAnsi" w:hAnsiTheme="minorHAnsi" w:cstheme="minorHAnsi"/>
          <w:sz w:val="24"/>
          <w:szCs w:val="24"/>
        </w:rPr>
        <w:t xml:space="preserve"> &amp; B</w:t>
      </w:r>
      <w:r w:rsidR="00315904">
        <w:rPr>
          <w:rFonts w:asciiTheme="minorHAnsi" w:hAnsiTheme="minorHAnsi" w:cstheme="minorHAnsi"/>
          <w:sz w:val="24"/>
          <w:szCs w:val="24"/>
        </w:rPr>
        <w:t>edwear</w:t>
      </w:r>
      <w:r w:rsidR="00315904" w:rsidRPr="00377912">
        <w:rPr>
          <w:rFonts w:asciiTheme="minorHAnsi" w:hAnsiTheme="minorHAnsi" w:cstheme="minorHAnsi"/>
          <w:sz w:val="24"/>
          <w:szCs w:val="24"/>
        </w:rPr>
        <w:t xml:space="preserve">) </w:t>
      </w:r>
      <w:r w:rsidR="00315904" w:rsidRPr="000D1018">
        <w:rPr>
          <w:rFonts w:asciiTheme="minorHAnsi" w:hAnsiTheme="minorHAnsi" w:cstheme="minorHAnsi"/>
          <w:sz w:val="24"/>
          <w:szCs w:val="24"/>
        </w:rPr>
        <w:t>(Rs.</w:t>
      </w:r>
      <w:r w:rsidR="00315904">
        <w:rPr>
          <w:rFonts w:asciiTheme="minorHAnsi" w:hAnsiTheme="minorHAnsi" w:cstheme="minorHAnsi"/>
          <w:sz w:val="24"/>
          <w:szCs w:val="24"/>
        </w:rPr>
        <w:t>12,669</w:t>
      </w:r>
      <w:r w:rsidR="00315904" w:rsidRPr="00133F8F">
        <w:rPr>
          <w:rFonts w:asciiTheme="minorHAnsi" w:hAnsiTheme="minorHAnsi" w:cstheme="minorHAnsi"/>
          <w:sz w:val="24"/>
          <w:szCs w:val="24"/>
        </w:rPr>
        <w:t xml:space="preserve"> </w:t>
      </w:r>
      <w:r w:rsidR="00315904" w:rsidRPr="000D1018">
        <w:rPr>
          <w:rFonts w:asciiTheme="minorHAnsi" w:hAnsiTheme="minorHAnsi" w:cstheme="minorHAnsi"/>
          <w:sz w:val="24"/>
          <w:szCs w:val="24"/>
        </w:rPr>
        <w:t>million)</w:t>
      </w:r>
      <w:r w:rsidR="00315904">
        <w:rPr>
          <w:rFonts w:asciiTheme="minorHAnsi" w:hAnsiTheme="minorHAnsi" w:cstheme="minorHAnsi"/>
          <w:sz w:val="24"/>
          <w:szCs w:val="24"/>
        </w:rPr>
        <w:t>,</w:t>
      </w:r>
      <w:r w:rsidR="009A6690" w:rsidRPr="009A6690">
        <w:rPr>
          <w:rFonts w:asciiTheme="minorHAnsi" w:hAnsiTheme="minorHAnsi" w:cstheme="minorHAnsi"/>
          <w:sz w:val="24"/>
          <w:szCs w:val="24"/>
        </w:rPr>
        <w:t xml:space="preserve"> </w:t>
      </w:r>
      <w:r w:rsidR="002D74BF">
        <w:rPr>
          <w:rFonts w:asciiTheme="minorHAnsi" w:hAnsiTheme="minorHAnsi" w:cstheme="minorHAnsi"/>
          <w:sz w:val="24"/>
          <w:szCs w:val="24"/>
        </w:rPr>
        <w:t>Rice Basmati</w:t>
      </w:r>
      <w:r w:rsidR="002D74BF" w:rsidRPr="00A30A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74BF">
        <w:rPr>
          <w:rFonts w:asciiTheme="minorHAnsi" w:hAnsiTheme="minorHAnsi" w:cstheme="minorHAnsi"/>
          <w:sz w:val="24"/>
          <w:szCs w:val="24"/>
        </w:rPr>
        <w:t>(Rs</w:t>
      </w:r>
      <w:r w:rsidR="002D74BF" w:rsidRPr="000D1018">
        <w:rPr>
          <w:rFonts w:asciiTheme="minorHAnsi" w:hAnsiTheme="minorHAnsi" w:cstheme="minorHAnsi"/>
          <w:sz w:val="24"/>
          <w:szCs w:val="24"/>
        </w:rPr>
        <w:t>.</w:t>
      </w:r>
      <w:r w:rsidR="002D74BF">
        <w:rPr>
          <w:rFonts w:asciiTheme="minorHAnsi" w:hAnsiTheme="minorHAnsi" w:cstheme="minorHAnsi"/>
          <w:sz w:val="24"/>
          <w:szCs w:val="24"/>
        </w:rPr>
        <w:t>1</w:t>
      </w:r>
      <w:r w:rsidR="00315904">
        <w:rPr>
          <w:rFonts w:asciiTheme="minorHAnsi" w:hAnsiTheme="minorHAnsi" w:cstheme="minorHAnsi"/>
          <w:sz w:val="24"/>
          <w:szCs w:val="24"/>
        </w:rPr>
        <w:t>1</w:t>
      </w:r>
      <w:r w:rsidR="002D74BF">
        <w:rPr>
          <w:rFonts w:asciiTheme="minorHAnsi" w:hAnsiTheme="minorHAnsi" w:cstheme="minorHAnsi"/>
          <w:sz w:val="24"/>
          <w:szCs w:val="24"/>
        </w:rPr>
        <w:t>,</w:t>
      </w:r>
      <w:r w:rsidR="00315904">
        <w:rPr>
          <w:rFonts w:asciiTheme="minorHAnsi" w:hAnsiTheme="minorHAnsi" w:cstheme="minorHAnsi"/>
          <w:sz w:val="24"/>
          <w:szCs w:val="24"/>
        </w:rPr>
        <w:t>463</w:t>
      </w:r>
      <w:r w:rsidR="002D74BF">
        <w:rPr>
          <w:rFonts w:asciiTheme="minorHAnsi" w:hAnsiTheme="minorHAnsi" w:cstheme="minorHAnsi"/>
          <w:sz w:val="24"/>
          <w:szCs w:val="24"/>
        </w:rPr>
        <w:t xml:space="preserve"> million)</w:t>
      </w:r>
      <w:r w:rsidR="00C47E44">
        <w:rPr>
          <w:rFonts w:asciiTheme="minorHAnsi" w:hAnsiTheme="minorHAnsi" w:cstheme="minorHAnsi"/>
          <w:sz w:val="24"/>
          <w:szCs w:val="24"/>
        </w:rPr>
        <w:t xml:space="preserve"> and</w:t>
      </w:r>
      <w:r w:rsidR="002D74BF">
        <w:rPr>
          <w:rFonts w:asciiTheme="minorHAnsi" w:hAnsiTheme="minorHAnsi" w:cstheme="minorHAnsi"/>
          <w:sz w:val="24"/>
          <w:szCs w:val="24"/>
        </w:rPr>
        <w:t xml:space="preserve"> </w:t>
      </w:r>
      <w:r w:rsidR="00315904">
        <w:rPr>
          <w:rFonts w:asciiTheme="minorHAnsi" w:hAnsiTheme="minorHAnsi" w:cstheme="minorHAnsi"/>
          <w:sz w:val="24"/>
          <w:szCs w:val="24"/>
        </w:rPr>
        <w:t>Petroleum products</w:t>
      </w:r>
      <w:r w:rsidR="002D74BF">
        <w:rPr>
          <w:rFonts w:asciiTheme="minorHAnsi" w:hAnsiTheme="minorHAnsi" w:cstheme="minorHAnsi"/>
          <w:sz w:val="24"/>
          <w:szCs w:val="24"/>
        </w:rPr>
        <w:t xml:space="preserve"> (Rs</w:t>
      </w:r>
      <w:r w:rsidR="00C72E44">
        <w:rPr>
          <w:rFonts w:asciiTheme="minorHAnsi" w:hAnsiTheme="minorHAnsi" w:cstheme="minorHAnsi"/>
          <w:sz w:val="24"/>
          <w:szCs w:val="24"/>
        </w:rPr>
        <w:t>.</w:t>
      </w:r>
      <w:r w:rsidR="002D74BF">
        <w:rPr>
          <w:rFonts w:asciiTheme="minorHAnsi" w:hAnsiTheme="minorHAnsi" w:cstheme="minorHAnsi"/>
          <w:sz w:val="24"/>
          <w:szCs w:val="24"/>
        </w:rPr>
        <w:t>8,</w:t>
      </w:r>
      <w:r w:rsidR="00315904">
        <w:rPr>
          <w:rFonts w:asciiTheme="minorHAnsi" w:hAnsiTheme="minorHAnsi" w:cstheme="minorHAnsi"/>
          <w:sz w:val="24"/>
          <w:szCs w:val="24"/>
        </w:rPr>
        <w:t>148</w:t>
      </w:r>
      <w:r w:rsidR="002D74BF">
        <w:rPr>
          <w:rFonts w:asciiTheme="minorHAnsi" w:hAnsiTheme="minorHAnsi" w:cstheme="minorHAnsi"/>
          <w:sz w:val="24"/>
          <w:szCs w:val="24"/>
        </w:rPr>
        <w:t xml:space="preserve"> million).</w:t>
      </w:r>
    </w:p>
    <w:p w14:paraId="41F2C914" w14:textId="77777777" w:rsidR="003C4B93" w:rsidRPr="000D1018" w:rsidRDefault="003C4B93" w:rsidP="000D1018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</w:p>
    <w:p w14:paraId="1A18D9C3" w14:textId="69AD97DB" w:rsidR="003C4B93" w:rsidRDefault="003C4B93" w:rsidP="000D1018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6.      The increase (+) / </w:t>
      </w:r>
      <w:r w:rsidR="00A31EAC" w:rsidRPr="000D1018">
        <w:rPr>
          <w:rFonts w:asciiTheme="minorHAnsi" w:hAnsiTheme="minorHAnsi" w:cstheme="minorHAnsi"/>
          <w:sz w:val="24"/>
          <w:szCs w:val="24"/>
        </w:rPr>
        <w:t>decrease (</w:t>
      </w:r>
      <w:r w:rsidRPr="000D1018">
        <w:rPr>
          <w:rFonts w:asciiTheme="minorHAnsi" w:hAnsiTheme="minorHAnsi" w:cstheme="minorHAnsi"/>
          <w:sz w:val="24"/>
          <w:szCs w:val="24"/>
        </w:rPr>
        <w:t xml:space="preserve">-) recorded in main commodities exported during </w:t>
      </w:r>
      <w:r w:rsidR="000A0FB2">
        <w:rPr>
          <w:rFonts w:asciiTheme="minorHAnsi" w:hAnsiTheme="minorHAnsi" w:cstheme="minorHAnsi"/>
          <w:sz w:val="24"/>
          <w:szCs w:val="24"/>
        </w:rPr>
        <w:t>March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</w:t>
      </w:r>
      <w:r w:rsidR="006D01F6">
        <w:rPr>
          <w:rFonts w:asciiTheme="minorHAnsi" w:hAnsiTheme="minorHAnsi" w:cstheme="minorHAnsi"/>
          <w:sz w:val="24"/>
          <w:szCs w:val="24"/>
        </w:rPr>
        <w:t>2</w:t>
      </w:r>
      <w:r w:rsidR="00876E92" w:rsidRPr="000D1018">
        <w:rPr>
          <w:rFonts w:asciiTheme="minorHAnsi" w:hAnsiTheme="minorHAnsi" w:cstheme="minorHAnsi"/>
          <w:sz w:val="24"/>
          <w:szCs w:val="24"/>
        </w:rPr>
        <w:t xml:space="preserve"> over</w:t>
      </w:r>
      <w:r w:rsidR="00FC74C7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z w:val="24"/>
          <w:szCs w:val="24"/>
        </w:rPr>
        <w:t>February</w:t>
      </w:r>
      <w:r w:rsidR="00035519">
        <w:rPr>
          <w:rFonts w:asciiTheme="minorHAnsi" w:hAnsiTheme="minorHAnsi" w:cstheme="minorHAnsi"/>
          <w:sz w:val="24"/>
          <w:szCs w:val="24"/>
        </w:rPr>
        <w:t xml:space="preserve">, </w:t>
      </w:r>
      <w:r w:rsidR="00C969E9">
        <w:rPr>
          <w:rFonts w:asciiTheme="minorHAnsi" w:hAnsiTheme="minorHAnsi" w:cstheme="minorHAnsi"/>
          <w:sz w:val="24"/>
          <w:szCs w:val="24"/>
        </w:rPr>
        <w:t>202</w:t>
      </w:r>
      <w:r w:rsidR="00D4724D">
        <w:rPr>
          <w:rFonts w:asciiTheme="minorHAnsi" w:hAnsiTheme="minorHAnsi" w:cstheme="minorHAnsi"/>
          <w:sz w:val="24"/>
          <w:szCs w:val="24"/>
        </w:rPr>
        <w:t>2</w:t>
      </w:r>
      <w:r w:rsidR="00C969E9">
        <w:rPr>
          <w:rFonts w:asciiTheme="minorHAnsi" w:hAnsiTheme="minorHAnsi" w:cstheme="minorHAnsi"/>
          <w:sz w:val="24"/>
          <w:szCs w:val="24"/>
        </w:rPr>
        <w:t xml:space="preserve"> </w:t>
      </w:r>
      <w:r w:rsidR="00C969E9" w:rsidRPr="000D1018">
        <w:rPr>
          <w:rFonts w:asciiTheme="minorHAnsi" w:hAnsiTheme="minorHAnsi" w:cstheme="minorHAnsi"/>
          <w:sz w:val="24"/>
          <w:szCs w:val="24"/>
        </w:rPr>
        <w:t>and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z w:val="24"/>
          <w:szCs w:val="24"/>
        </w:rPr>
        <w:t>March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>2021</w:t>
      </w:r>
      <w:r w:rsidR="00011F2B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is given </w:t>
      </w:r>
      <w:r w:rsidR="00A95AEF" w:rsidRPr="000D1018">
        <w:rPr>
          <w:rFonts w:asciiTheme="minorHAnsi" w:hAnsiTheme="minorHAnsi" w:cstheme="minorHAnsi"/>
          <w:sz w:val="24"/>
          <w:szCs w:val="24"/>
        </w:rPr>
        <w:t>below: -</w:t>
      </w:r>
      <w:r w:rsidRPr="000D1018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923"/>
        <w:gridCol w:w="5026"/>
        <w:gridCol w:w="2410"/>
        <w:gridCol w:w="2318"/>
      </w:tblGrid>
      <w:tr w:rsidR="00E73A9D" w14:paraId="2E97DB16" w14:textId="2D1D2529" w:rsidTr="009B5FCD">
        <w:trPr>
          <w:trHeight w:val="340"/>
        </w:trPr>
        <w:tc>
          <w:tcPr>
            <w:tcW w:w="923" w:type="dxa"/>
            <w:vMerge w:val="restart"/>
            <w:vAlign w:val="bottom"/>
          </w:tcPr>
          <w:p w14:paraId="0CAFA39B" w14:textId="6BD7ABF2" w:rsidR="00E73A9D" w:rsidRDefault="00E73A9D" w:rsidP="00141247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vMerge w:val="restart"/>
            <w:vAlign w:val="bottom"/>
          </w:tcPr>
          <w:p w14:paraId="492418CC" w14:textId="346560AC" w:rsidR="00E73A9D" w:rsidRDefault="00E73A9D" w:rsidP="00141247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COMMODITIES</w:t>
            </w:r>
          </w:p>
        </w:tc>
        <w:tc>
          <w:tcPr>
            <w:tcW w:w="4728" w:type="dxa"/>
            <w:gridSpan w:val="2"/>
          </w:tcPr>
          <w:p w14:paraId="06670572" w14:textId="77777777" w:rsidR="009B1CD3" w:rsidRDefault="00E73A9D" w:rsidP="00E73A9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%Change for value in million Rupees in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2275FEC" w14:textId="679AD5C8" w:rsidR="00E73A9D" w:rsidRPr="00CB06B6" w:rsidRDefault="000A0FB2" w:rsidP="00E73A9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March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</w:t>
            </w:r>
            <w:r w:rsidR="006D01F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over</w:t>
            </w:r>
          </w:p>
        </w:tc>
      </w:tr>
      <w:tr w:rsidR="004C7E18" w14:paraId="53A0DF2E" w14:textId="4B97CC42" w:rsidTr="009B5FCD">
        <w:trPr>
          <w:trHeight w:val="340"/>
        </w:trPr>
        <w:tc>
          <w:tcPr>
            <w:tcW w:w="923" w:type="dxa"/>
            <w:vMerge/>
          </w:tcPr>
          <w:p w14:paraId="12BC9AC2" w14:textId="72718BD9" w:rsidR="00E73A9D" w:rsidRDefault="00E73A9D" w:rsidP="00E73A9D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6" w:type="dxa"/>
            <w:vMerge/>
          </w:tcPr>
          <w:p w14:paraId="6889CE0E" w14:textId="77777777" w:rsidR="00E73A9D" w:rsidRDefault="00E73A9D" w:rsidP="00E73A9D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9B2D72A" w14:textId="0F5FABC3" w:rsidR="00E73A9D" w:rsidRDefault="000A0FB2" w:rsidP="004C7E18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February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20</w:t>
            </w:r>
            <w:r w:rsidR="00E522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4E708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vAlign w:val="bottom"/>
          </w:tcPr>
          <w:p w14:paraId="1983CC8E" w14:textId="6B63D600" w:rsidR="00E73A9D" w:rsidRDefault="000A0FB2" w:rsidP="004C7E18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March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4255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C63CF2" w14:paraId="72BE233C" w14:textId="704B2F7C" w:rsidTr="009B5FCD">
        <w:trPr>
          <w:trHeight w:val="340"/>
        </w:trPr>
        <w:tc>
          <w:tcPr>
            <w:tcW w:w="923" w:type="dxa"/>
            <w:vAlign w:val="bottom"/>
          </w:tcPr>
          <w:p w14:paraId="5D9ED6C1" w14:textId="1C9407A1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26" w:type="dxa"/>
            <w:vAlign w:val="bottom"/>
          </w:tcPr>
          <w:p w14:paraId="31A18B4C" w14:textId="7974E01D" w:rsidR="00C63CF2" w:rsidRDefault="00D26DE7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Knitwear </w:t>
            </w:r>
          </w:p>
        </w:tc>
        <w:tc>
          <w:tcPr>
            <w:tcW w:w="2410" w:type="dxa"/>
            <w:vAlign w:val="bottom"/>
          </w:tcPr>
          <w:p w14:paraId="1D69ACA4" w14:textId="4918A714" w:rsidR="00C63CF2" w:rsidRDefault="00B26A5D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4.40</w:t>
            </w:r>
          </w:p>
        </w:tc>
        <w:tc>
          <w:tcPr>
            <w:tcW w:w="2318" w:type="dxa"/>
            <w:vAlign w:val="bottom"/>
          </w:tcPr>
          <w:p w14:paraId="0F69A854" w14:textId="77235FE8" w:rsidR="00C63CF2" w:rsidRDefault="00260AEC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55.89</w:t>
            </w:r>
          </w:p>
        </w:tc>
      </w:tr>
      <w:tr w:rsidR="00C63CF2" w14:paraId="3BE69802" w14:textId="636B50CA" w:rsidTr="009B5FCD">
        <w:trPr>
          <w:trHeight w:val="340"/>
        </w:trPr>
        <w:tc>
          <w:tcPr>
            <w:tcW w:w="923" w:type="dxa"/>
            <w:vAlign w:val="bottom"/>
          </w:tcPr>
          <w:p w14:paraId="035AA737" w14:textId="1D5E2677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26" w:type="dxa"/>
            <w:vAlign w:val="bottom"/>
          </w:tcPr>
          <w:p w14:paraId="47CDAA8B" w14:textId="570E5BCC" w:rsidR="00C63CF2" w:rsidRDefault="001E45E4" w:rsidP="00922D5C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Readymade garments </w:t>
            </w:r>
          </w:p>
        </w:tc>
        <w:tc>
          <w:tcPr>
            <w:tcW w:w="2410" w:type="dxa"/>
            <w:vAlign w:val="bottom"/>
          </w:tcPr>
          <w:p w14:paraId="38146DDD" w14:textId="621436CD" w:rsidR="00C63CF2" w:rsidRDefault="00D26DE7" w:rsidP="00D26DE7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="00D22D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03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1D1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4107E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23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6DB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26A5D">
              <w:rPr>
                <w:rFonts w:asciiTheme="minorHAnsi" w:hAnsiTheme="minorHAnsi" w:cstheme="minorHAnsi"/>
                <w:sz w:val="24"/>
                <w:szCs w:val="24"/>
              </w:rPr>
              <w:t>-0.89</w:t>
            </w:r>
          </w:p>
        </w:tc>
        <w:tc>
          <w:tcPr>
            <w:tcW w:w="2318" w:type="dxa"/>
            <w:vAlign w:val="bottom"/>
          </w:tcPr>
          <w:p w14:paraId="27075104" w14:textId="26AE9742" w:rsidR="00C63CF2" w:rsidRDefault="00260AEC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54.62</w:t>
            </w:r>
          </w:p>
        </w:tc>
      </w:tr>
      <w:tr w:rsidR="00C63CF2" w14:paraId="7AC6D23E" w14:textId="5EBBD50D" w:rsidTr="009B5FCD">
        <w:trPr>
          <w:trHeight w:val="340"/>
        </w:trPr>
        <w:tc>
          <w:tcPr>
            <w:tcW w:w="923" w:type="dxa"/>
            <w:vAlign w:val="bottom"/>
          </w:tcPr>
          <w:p w14:paraId="18624698" w14:textId="02BB9567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26" w:type="dxa"/>
            <w:vAlign w:val="bottom"/>
          </w:tcPr>
          <w:p w14:paraId="0D3AF2BD" w14:textId="5CE47866" w:rsidR="00C63CF2" w:rsidRDefault="001E45E4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Bed wear</w:t>
            </w:r>
          </w:p>
        </w:tc>
        <w:tc>
          <w:tcPr>
            <w:tcW w:w="2410" w:type="dxa"/>
            <w:vAlign w:val="bottom"/>
          </w:tcPr>
          <w:p w14:paraId="297EF502" w14:textId="5C5FCFEF" w:rsidR="00C63CF2" w:rsidRDefault="00A24D0A" w:rsidP="00A24D0A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C1D1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9918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6D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4107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D10A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A74F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B26A5D">
              <w:rPr>
                <w:rFonts w:asciiTheme="minorHAnsi" w:hAnsiTheme="minorHAnsi" w:cstheme="minorHAnsi"/>
                <w:sz w:val="24"/>
                <w:szCs w:val="24"/>
              </w:rPr>
              <w:t xml:space="preserve"> 1.21</w:t>
            </w:r>
          </w:p>
        </w:tc>
        <w:tc>
          <w:tcPr>
            <w:tcW w:w="2318" w:type="dxa"/>
            <w:vAlign w:val="bottom"/>
          </w:tcPr>
          <w:p w14:paraId="66E94251" w14:textId="5BAE86C2" w:rsidR="00C63CF2" w:rsidRDefault="00260AEC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27.62</w:t>
            </w:r>
          </w:p>
        </w:tc>
      </w:tr>
      <w:tr w:rsidR="00C63CF2" w14:paraId="2C3BE58F" w14:textId="1DA1FB2A" w:rsidTr="009B5FCD">
        <w:trPr>
          <w:trHeight w:val="340"/>
        </w:trPr>
        <w:tc>
          <w:tcPr>
            <w:tcW w:w="923" w:type="dxa"/>
            <w:vAlign w:val="bottom"/>
          </w:tcPr>
          <w:p w14:paraId="387CA177" w14:textId="25DD16B0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26" w:type="dxa"/>
            <w:vAlign w:val="bottom"/>
          </w:tcPr>
          <w:p w14:paraId="204B1F55" w14:textId="2159BE87" w:rsidR="00C63CF2" w:rsidRDefault="003A74F9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20CC6">
              <w:rPr>
                <w:rFonts w:asciiTheme="minorHAnsi" w:hAnsiTheme="minorHAnsi" w:cstheme="minorHAnsi"/>
                <w:sz w:val="24"/>
                <w:szCs w:val="24"/>
              </w:rPr>
              <w:t>Cotton cloth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7CFDD631" w14:textId="748A0F89" w:rsidR="00C63CF2" w:rsidRDefault="00AC1D16" w:rsidP="00AC1D16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7A5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10A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22D6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6A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23B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26A5D">
              <w:rPr>
                <w:rFonts w:asciiTheme="minorHAnsi" w:hAnsiTheme="minorHAnsi" w:cstheme="minorHAnsi"/>
                <w:sz w:val="24"/>
                <w:szCs w:val="24"/>
              </w:rPr>
              <w:t>-8.05</w:t>
            </w:r>
          </w:p>
        </w:tc>
        <w:tc>
          <w:tcPr>
            <w:tcW w:w="2318" w:type="dxa"/>
            <w:vAlign w:val="bottom"/>
          </w:tcPr>
          <w:p w14:paraId="6A2D36A6" w14:textId="34846050" w:rsidR="00C63CF2" w:rsidRDefault="00260AEC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31.51</w:t>
            </w:r>
          </w:p>
        </w:tc>
      </w:tr>
      <w:tr w:rsidR="0095484D" w14:paraId="326D8C7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0D6D5462" w14:textId="2DBC2ABE" w:rsidR="0095484D" w:rsidRDefault="0095484D" w:rsidP="0095484D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26" w:type="dxa"/>
            <w:vAlign w:val="bottom"/>
          </w:tcPr>
          <w:p w14:paraId="364AF7DD" w14:textId="42DE5248" w:rsidR="0095484D" w:rsidRDefault="003A74F9" w:rsidP="0095484D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Rice Others</w:t>
            </w:r>
            <w:r w:rsidR="00977C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75139EF7" w14:textId="25CAEA45" w:rsidR="0095484D" w:rsidRDefault="0095484D" w:rsidP="0095484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</w:t>
            </w:r>
            <w:r w:rsidR="00B26A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6A5D">
              <w:rPr>
                <w:rFonts w:asciiTheme="minorHAnsi" w:hAnsiTheme="minorHAnsi" w:cstheme="minorHAnsi"/>
                <w:sz w:val="24"/>
                <w:szCs w:val="24"/>
              </w:rPr>
              <w:t xml:space="preserve">  7.19</w:t>
            </w:r>
          </w:p>
        </w:tc>
        <w:tc>
          <w:tcPr>
            <w:tcW w:w="2318" w:type="dxa"/>
            <w:vAlign w:val="bottom"/>
          </w:tcPr>
          <w:p w14:paraId="0CC66717" w14:textId="0F924FA6" w:rsidR="0095484D" w:rsidRDefault="00977C7F" w:rsidP="0095484D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60AEC">
              <w:rPr>
                <w:rFonts w:asciiTheme="minorHAnsi" w:hAnsiTheme="minorHAnsi" w:cstheme="minorHAnsi"/>
                <w:sz w:val="24"/>
                <w:szCs w:val="24"/>
              </w:rPr>
              <w:t>0.65</w:t>
            </w:r>
          </w:p>
        </w:tc>
      </w:tr>
      <w:tr w:rsidR="0064266B" w14:paraId="21C24DA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2FB3548E" w14:textId="26C07578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26" w:type="dxa"/>
            <w:vAlign w:val="bottom"/>
          </w:tcPr>
          <w:p w14:paraId="0DBF8775" w14:textId="65E1E0C0" w:rsidR="0064266B" w:rsidRDefault="00B26A5D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Towels </w:t>
            </w:r>
          </w:p>
        </w:tc>
        <w:tc>
          <w:tcPr>
            <w:tcW w:w="2410" w:type="dxa"/>
            <w:vAlign w:val="bottom"/>
          </w:tcPr>
          <w:p w14:paraId="07BC4C01" w14:textId="1A4A0C69" w:rsidR="0064266B" w:rsidRDefault="00B26A5D" w:rsidP="00B26A5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3.94</w:t>
            </w:r>
          </w:p>
        </w:tc>
        <w:tc>
          <w:tcPr>
            <w:tcW w:w="2318" w:type="dxa"/>
            <w:vAlign w:val="bottom"/>
          </w:tcPr>
          <w:p w14:paraId="5DBC7430" w14:textId="7EB16ACF" w:rsidR="0064266B" w:rsidRDefault="00260AEC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45.48</w:t>
            </w:r>
          </w:p>
        </w:tc>
      </w:tr>
      <w:tr w:rsidR="0064266B" w14:paraId="6BE3B6D7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628B417" w14:textId="40674A25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26" w:type="dxa"/>
            <w:vAlign w:val="bottom"/>
          </w:tcPr>
          <w:p w14:paraId="52919C56" w14:textId="2578202F" w:rsidR="0064266B" w:rsidRDefault="00B26A5D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Cotton Yarn</w:t>
            </w:r>
          </w:p>
        </w:tc>
        <w:tc>
          <w:tcPr>
            <w:tcW w:w="2410" w:type="dxa"/>
            <w:vAlign w:val="bottom"/>
          </w:tcPr>
          <w:p w14:paraId="3727821C" w14:textId="35871554" w:rsidR="0064266B" w:rsidRDefault="00B26A5D" w:rsidP="00B26A5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-26.26</w:t>
            </w:r>
          </w:p>
        </w:tc>
        <w:tc>
          <w:tcPr>
            <w:tcW w:w="2318" w:type="dxa"/>
            <w:vAlign w:val="bottom"/>
          </w:tcPr>
          <w:p w14:paraId="01B7311C" w14:textId="2D9BC265" w:rsidR="0064266B" w:rsidRDefault="00260AEC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-7.14</w:t>
            </w:r>
          </w:p>
        </w:tc>
      </w:tr>
      <w:tr w:rsidR="0064266B" w14:paraId="48AFC415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62B474B3" w14:textId="23D9C5F2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26" w:type="dxa"/>
            <w:vAlign w:val="bottom"/>
          </w:tcPr>
          <w:p w14:paraId="3FEDEFF6" w14:textId="73B13C5B" w:rsidR="0064266B" w:rsidRPr="00133F8F" w:rsidRDefault="00B26A5D" w:rsidP="006426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Madeup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Articles 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(E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xcl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owels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 xml:space="preserve"> &amp;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edwear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2410" w:type="dxa"/>
            <w:vAlign w:val="bottom"/>
          </w:tcPr>
          <w:p w14:paraId="261B90A7" w14:textId="3B2E0F79" w:rsidR="0064266B" w:rsidRDefault="00B26A5D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10.41</w:t>
            </w:r>
          </w:p>
        </w:tc>
        <w:tc>
          <w:tcPr>
            <w:tcW w:w="2318" w:type="dxa"/>
            <w:vAlign w:val="bottom"/>
          </w:tcPr>
          <w:p w14:paraId="0A8919CF" w14:textId="7CE78AC9" w:rsidR="0064266B" w:rsidRDefault="00260AEC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36.02</w:t>
            </w:r>
          </w:p>
        </w:tc>
      </w:tr>
      <w:tr w:rsidR="0064266B" w14:paraId="489CF624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1A024813" w14:textId="2AAB3718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26" w:type="dxa"/>
            <w:vAlign w:val="bottom"/>
          </w:tcPr>
          <w:p w14:paraId="6493D0B3" w14:textId="7165722E" w:rsidR="0064266B" w:rsidRDefault="00B26A5D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 Basmati</w:t>
            </w:r>
          </w:p>
        </w:tc>
        <w:tc>
          <w:tcPr>
            <w:tcW w:w="2410" w:type="dxa"/>
            <w:vAlign w:val="bottom"/>
          </w:tcPr>
          <w:p w14:paraId="15BA4E07" w14:textId="1DBE0991" w:rsidR="0064266B" w:rsidRDefault="008B2B8D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B26A5D">
              <w:rPr>
                <w:rFonts w:asciiTheme="minorHAnsi" w:hAnsiTheme="minorHAnsi" w:cstheme="minorHAnsi"/>
                <w:sz w:val="24"/>
                <w:szCs w:val="24"/>
              </w:rPr>
              <w:t>10.99</w:t>
            </w:r>
            <w:r w:rsidR="0064266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318" w:type="dxa"/>
            <w:vAlign w:val="bottom"/>
          </w:tcPr>
          <w:p w14:paraId="275024B5" w14:textId="60A7BDD7" w:rsidR="0064266B" w:rsidRDefault="00260AEC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-5.74</w:t>
            </w:r>
          </w:p>
        </w:tc>
      </w:tr>
      <w:tr w:rsidR="0064266B" w14:paraId="3D055D02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89B9A5F" w14:textId="270E5F6C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6" w:type="dxa"/>
            <w:vAlign w:val="bottom"/>
          </w:tcPr>
          <w:p w14:paraId="147DF971" w14:textId="71BD0B5D" w:rsidR="0064266B" w:rsidRPr="00D1074D" w:rsidRDefault="00977C7F" w:rsidP="00D107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B26A5D">
              <w:rPr>
                <w:rFonts w:ascii="Calibri" w:hAnsi="Calibri" w:cs="Calibri"/>
                <w:color w:val="000000"/>
                <w:sz w:val="22"/>
                <w:szCs w:val="22"/>
              </w:rPr>
              <w:t>etroleum crude</w:t>
            </w:r>
          </w:p>
        </w:tc>
        <w:tc>
          <w:tcPr>
            <w:tcW w:w="2410" w:type="dxa"/>
            <w:vAlign w:val="bottom"/>
          </w:tcPr>
          <w:p w14:paraId="3FD7301A" w14:textId="2B4B54D7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26A5D">
              <w:rPr>
                <w:rFonts w:asciiTheme="minorHAnsi" w:hAnsiTheme="minorHAnsi" w:cstheme="minorHAnsi"/>
                <w:sz w:val="24"/>
                <w:szCs w:val="24"/>
              </w:rPr>
              <w:t>100.00</w:t>
            </w:r>
          </w:p>
        </w:tc>
        <w:tc>
          <w:tcPr>
            <w:tcW w:w="2318" w:type="dxa"/>
            <w:vAlign w:val="bottom"/>
          </w:tcPr>
          <w:p w14:paraId="3D5D3D4C" w14:textId="177763D0" w:rsidR="0064266B" w:rsidRDefault="00260AEC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100.00</w:t>
            </w:r>
          </w:p>
        </w:tc>
      </w:tr>
    </w:tbl>
    <w:p w14:paraId="755E32EE" w14:textId="5220FE0A" w:rsidR="00734415" w:rsidRDefault="003C4B93" w:rsidP="00734415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  <w:t>P.T.O.</w:t>
      </w:r>
    </w:p>
    <w:p w14:paraId="56BEA949" w14:textId="6B7145AF" w:rsidR="009B5FCD" w:rsidRDefault="009B5FCD" w:rsidP="00734415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</w:p>
    <w:p w14:paraId="02669CBB" w14:textId="7F9AA192" w:rsidR="00DC1206" w:rsidRDefault="00DC1206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355ED7" w14:textId="77777777" w:rsidR="00453384" w:rsidRDefault="00453384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28C6E7" w14:textId="0ABCA730" w:rsidR="008E3BBB" w:rsidRPr="000D1018" w:rsidRDefault="008E3BBB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b/>
          <w:sz w:val="24"/>
          <w:szCs w:val="24"/>
        </w:rPr>
        <w:lastRenderedPageBreak/>
        <w:t>-2-</w:t>
      </w:r>
    </w:p>
    <w:p w14:paraId="6163672E" w14:textId="77777777" w:rsidR="008E3BBB" w:rsidRPr="000D1018" w:rsidRDefault="008E3BBB" w:rsidP="008E3BB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IMPORTS</w:t>
      </w:r>
    </w:p>
    <w:p w14:paraId="3D7A32B1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13F7881F" w14:textId="38179DD3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7.    Imports into Pakistan during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March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amounted to Rs.</w:t>
      </w:r>
      <w:r w:rsidR="00F0580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02D1C">
        <w:rPr>
          <w:rFonts w:asciiTheme="minorHAnsi" w:hAnsiTheme="minorHAnsi" w:cstheme="minorHAnsi"/>
          <w:sz w:val="24"/>
          <w:szCs w:val="24"/>
        </w:rPr>
        <w:t>1,</w:t>
      </w:r>
      <w:r w:rsidR="009C64A1">
        <w:rPr>
          <w:rFonts w:asciiTheme="minorHAnsi" w:hAnsiTheme="minorHAnsi" w:cstheme="minorHAnsi"/>
          <w:sz w:val="24"/>
          <w:szCs w:val="24"/>
        </w:rPr>
        <w:t>154</w:t>
      </w:r>
      <w:r w:rsidR="00F02D1C">
        <w:rPr>
          <w:rFonts w:asciiTheme="minorHAnsi" w:hAnsiTheme="minorHAnsi" w:cstheme="minorHAnsi"/>
          <w:sz w:val="24"/>
          <w:szCs w:val="24"/>
        </w:rPr>
        <w:t>,</w:t>
      </w:r>
      <w:r w:rsidR="009C64A1">
        <w:rPr>
          <w:rFonts w:asciiTheme="minorHAnsi" w:hAnsiTheme="minorHAnsi" w:cstheme="minorHAnsi"/>
          <w:sz w:val="24"/>
          <w:szCs w:val="24"/>
        </w:rPr>
        <w:t>120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 (p</w:t>
      </w:r>
      <w:r w:rsidR="00F0580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rovisional) as against 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 xml:space="preserve">             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Rs.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1,</w:t>
      </w:r>
      <w:r w:rsidR="00A96B41">
        <w:rPr>
          <w:rFonts w:asciiTheme="minorHAnsi" w:hAnsiTheme="minorHAnsi" w:cstheme="minorHAnsi"/>
          <w:snapToGrid w:val="0"/>
          <w:sz w:val="24"/>
          <w:szCs w:val="24"/>
        </w:rPr>
        <w:t>0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27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152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February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430591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4E708D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C55E1F" w:rsidRPr="000D1018">
        <w:rPr>
          <w:rFonts w:asciiTheme="minorHAnsi" w:hAnsiTheme="minorHAnsi" w:cstheme="minorHAnsi"/>
          <w:snapToGrid w:val="0"/>
          <w:sz w:val="24"/>
          <w:szCs w:val="24"/>
        </w:rPr>
        <w:t>and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Rs.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9C64A1">
        <w:rPr>
          <w:rFonts w:asciiTheme="minorHAnsi" w:hAnsiTheme="minorHAnsi" w:cstheme="minorHAnsi"/>
          <w:sz w:val="24"/>
          <w:szCs w:val="24"/>
        </w:rPr>
        <w:t>878</w:t>
      </w:r>
      <w:r w:rsidR="00D20CC6">
        <w:rPr>
          <w:rFonts w:asciiTheme="minorHAnsi" w:hAnsiTheme="minorHAnsi" w:cstheme="minorHAnsi"/>
          <w:sz w:val="24"/>
          <w:szCs w:val="24"/>
        </w:rPr>
        <w:t>,</w:t>
      </w:r>
      <w:r w:rsidR="009C64A1">
        <w:rPr>
          <w:rFonts w:asciiTheme="minorHAnsi" w:hAnsiTheme="minorHAnsi" w:cstheme="minorHAnsi"/>
          <w:sz w:val="24"/>
          <w:szCs w:val="24"/>
        </w:rPr>
        <w:t>602</w:t>
      </w:r>
      <w:r w:rsidR="00742687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during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March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showing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crease </w:t>
      </w:r>
      <w:r w:rsidR="00DE10E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12.36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over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February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D177EE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426D7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and</w:t>
      </w:r>
      <w:r w:rsidR="005A387A">
        <w:rPr>
          <w:rFonts w:asciiTheme="minorHAnsi" w:hAnsiTheme="minorHAnsi" w:cstheme="minorHAnsi"/>
          <w:snapToGrid w:val="0"/>
          <w:sz w:val="24"/>
          <w:szCs w:val="24"/>
        </w:rPr>
        <w:t xml:space="preserve"> of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C64A1">
        <w:rPr>
          <w:rFonts w:asciiTheme="minorHAnsi" w:hAnsiTheme="minorHAnsi" w:cstheme="minorHAnsi"/>
          <w:snapToGrid w:val="0"/>
          <w:sz w:val="24"/>
          <w:szCs w:val="24"/>
        </w:rPr>
        <w:t>31.36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over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March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1A2DBC3F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79B6C17" w14:textId="74DD0452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8.  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terms of US dollars the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impo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rts in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March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w</w:t>
      </w:r>
      <w:r w:rsidR="00261645">
        <w:rPr>
          <w:rFonts w:asciiTheme="minorHAnsi" w:hAnsiTheme="minorHAnsi" w:cstheme="minorHAnsi"/>
          <w:snapToGrid w:val="0"/>
          <w:sz w:val="24"/>
          <w:szCs w:val="24"/>
        </w:rPr>
        <w:t>ere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$ </w:t>
      </w:r>
      <w:r w:rsidR="009C64A1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9C64A1">
        <w:rPr>
          <w:rFonts w:asciiTheme="minorHAnsi" w:hAnsiTheme="minorHAnsi" w:cstheme="minorHAnsi"/>
          <w:snapToGrid w:val="0"/>
          <w:sz w:val="24"/>
          <w:szCs w:val="24"/>
        </w:rPr>
        <w:t>425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 (provisional) as compared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$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5</w:t>
      </w:r>
      <w:r w:rsidR="00E91E87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853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February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, 20</w:t>
      </w:r>
      <w:r w:rsidR="00D177EE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4E708D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showing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="00E91E8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crease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of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9.77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 xml:space="preserve">and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by </w:t>
      </w:r>
      <w:r w:rsidR="00C33549">
        <w:rPr>
          <w:rFonts w:asciiTheme="minorHAnsi" w:hAnsiTheme="minorHAnsi" w:cstheme="minorHAnsi"/>
          <w:snapToGrid w:val="0"/>
          <w:sz w:val="24"/>
          <w:szCs w:val="24"/>
        </w:rPr>
        <w:t>14.10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as compared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04179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$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C33549">
        <w:rPr>
          <w:rFonts w:asciiTheme="minorHAnsi" w:hAnsiTheme="minorHAnsi" w:cstheme="minorHAnsi"/>
          <w:snapToGrid w:val="0"/>
          <w:sz w:val="24"/>
          <w:szCs w:val="24"/>
        </w:rPr>
        <w:t>5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2356A0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C33549">
        <w:rPr>
          <w:rFonts w:asciiTheme="minorHAnsi" w:hAnsiTheme="minorHAnsi" w:cstheme="minorHAnsi"/>
          <w:snapToGrid w:val="0"/>
          <w:sz w:val="24"/>
          <w:szCs w:val="24"/>
        </w:rPr>
        <w:t>3</w:t>
      </w:r>
      <w:r w:rsidR="002356A0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in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March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08E98D4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989DB21" w14:textId="4A7C9F22" w:rsidR="008E3BBB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9.   Imports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CA678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CA678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March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- 2022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Rs.</w:t>
      </w:r>
      <w:r w:rsidR="000536C4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10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120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638</w:t>
      </w:r>
      <w:r w:rsidR="0018123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(provisional) as agains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t</w:t>
      </w:r>
      <w:r w:rsidR="0080191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Rs.</w:t>
      </w:r>
      <w:r w:rsidR="001C04BB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C33549">
        <w:rPr>
          <w:rFonts w:asciiTheme="minorHAnsi" w:hAnsiTheme="minorHAnsi" w:cstheme="minorHAnsi"/>
          <w:sz w:val="24"/>
          <w:szCs w:val="24"/>
        </w:rPr>
        <w:t>6</w:t>
      </w:r>
      <w:r w:rsidR="00E01F5E">
        <w:rPr>
          <w:rFonts w:asciiTheme="minorHAnsi" w:hAnsiTheme="minorHAnsi" w:cstheme="minorHAnsi"/>
          <w:sz w:val="24"/>
          <w:szCs w:val="24"/>
        </w:rPr>
        <w:t>,</w:t>
      </w:r>
      <w:r w:rsidR="00C33549">
        <w:rPr>
          <w:rFonts w:asciiTheme="minorHAnsi" w:hAnsiTheme="minorHAnsi" w:cstheme="minorHAnsi"/>
          <w:sz w:val="24"/>
          <w:szCs w:val="24"/>
        </w:rPr>
        <w:t>376</w:t>
      </w:r>
      <w:r w:rsidR="00B92610">
        <w:rPr>
          <w:rFonts w:asciiTheme="minorHAnsi" w:hAnsiTheme="minorHAnsi" w:cstheme="minorHAnsi"/>
          <w:sz w:val="24"/>
          <w:szCs w:val="24"/>
        </w:rPr>
        <w:t>,</w:t>
      </w:r>
      <w:r w:rsidR="00C33549">
        <w:rPr>
          <w:rFonts w:asciiTheme="minorHAnsi" w:hAnsiTheme="minorHAnsi" w:cstheme="minorHAnsi"/>
          <w:sz w:val="24"/>
          <w:szCs w:val="24"/>
        </w:rPr>
        <w:t>138</w:t>
      </w:r>
      <w:r w:rsidR="00460D4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corresponding period of last year showing a</w:t>
      </w:r>
      <w:r w:rsidR="007318D4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="007F361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318D4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58.73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%. </w:t>
      </w:r>
    </w:p>
    <w:p w14:paraId="08A839DD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8C08197" w14:textId="05963B41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10.   In terms of US dollars the imports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March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4D0DF6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 xml:space="preserve"> -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4D0DF6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$ </w:t>
      </w:r>
      <w:r w:rsidR="00A96B41">
        <w:rPr>
          <w:rFonts w:asciiTheme="minorHAnsi" w:hAnsiTheme="minorHAnsi" w:cstheme="minorHAnsi"/>
          <w:snapToGrid w:val="0"/>
          <w:sz w:val="24"/>
          <w:szCs w:val="24"/>
        </w:rPr>
        <w:t>5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8</w:t>
      </w:r>
      <w:r w:rsidR="00E115AD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877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</w:t>
      </w:r>
      <w:r w:rsidR="00460D4D" w:rsidRPr="000D1018">
        <w:rPr>
          <w:rFonts w:asciiTheme="minorHAnsi" w:hAnsiTheme="minorHAnsi" w:cstheme="minorHAnsi"/>
          <w:snapToGrid w:val="0"/>
          <w:sz w:val="24"/>
          <w:szCs w:val="24"/>
        </w:rPr>
        <w:t>lion (</w:t>
      </w:r>
      <w:r w:rsidR="00DE10E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provisional) as against $ </w:t>
      </w:r>
      <w:r w:rsidR="00A96B41">
        <w:rPr>
          <w:rFonts w:asciiTheme="minorHAnsi" w:hAnsiTheme="minorHAnsi" w:cstheme="minorHAnsi"/>
          <w:snapToGrid w:val="0"/>
          <w:sz w:val="24"/>
          <w:szCs w:val="24"/>
        </w:rPr>
        <w:t>3</w:t>
      </w:r>
      <w:r w:rsidR="00C33549">
        <w:rPr>
          <w:rFonts w:asciiTheme="minorHAnsi" w:hAnsiTheme="minorHAnsi" w:cstheme="minorHAnsi"/>
          <w:snapToGrid w:val="0"/>
          <w:sz w:val="24"/>
          <w:szCs w:val="24"/>
        </w:rPr>
        <w:t>9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C33549">
        <w:rPr>
          <w:rFonts w:asciiTheme="minorHAnsi" w:hAnsiTheme="minorHAnsi" w:cstheme="minorHAnsi"/>
          <w:snapToGrid w:val="0"/>
          <w:sz w:val="24"/>
          <w:szCs w:val="24"/>
        </w:rPr>
        <w:t>489</w:t>
      </w:r>
      <w:r w:rsidR="00B253E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253EB" w:rsidRPr="000D1018">
        <w:rPr>
          <w:rFonts w:asciiTheme="minorHAnsi" w:hAnsiTheme="minorHAnsi" w:cstheme="minorHAnsi"/>
          <w:snapToGrid w:val="0"/>
          <w:sz w:val="24"/>
          <w:szCs w:val="24"/>
        </w:rPr>
        <w:t>million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during the corresponding period of last year showing a</w:t>
      </w:r>
      <w:r w:rsidR="006F396E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F396E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982D16">
        <w:rPr>
          <w:rFonts w:asciiTheme="minorHAnsi" w:hAnsiTheme="minorHAnsi" w:cstheme="minorHAnsi"/>
          <w:snapToGrid w:val="0"/>
          <w:sz w:val="24"/>
          <w:szCs w:val="24"/>
        </w:rPr>
        <w:t>49.10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4C38616F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9FEC886" w14:textId="2EED8DDC" w:rsidR="008E3BBB" w:rsidRPr="000D1018" w:rsidRDefault="008E3BBB" w:rsidP="00BA3196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>11</w:t>
      </w:r>
      <w:r w:rsidR="00977C7F">
        <w:rPr>
          <w:rFonts w:asciiTheme="minorHAnsi" w:hAnsiTheme="minorHAnsi" w:cstheme="minorHAnsi"/>
          <w:sz w:val="24"/>
          <w:szCs w:val="24"/>
        </w:rPr>
        <w:t xml:space="preserve">.  </w:t>
      </w:r>
      <w:r w:rsidRPr="000D1018">
        <w:rPr>
          <w:rFonts w:asciiTheme="minorHAnsi" w:hAnsiTheme="minorHAnsi" w:cstheme="minorHAnsi"/>
          <w:sz w:val="24"/>
          <w:szCs w:val="24"/>
        </w:rPr>
        <w:t xml:space="preserve">Main commodities of imports during </w:t>
      </w:r>
      <w:r w:rsidR="000A0FB2">
        <w:rPr>
          <w:rFonts w:asciiTheme="minorHAnsi" w:hAnsiTheme="minorHAnsi" w:cstheme="minorHAnsi"/>
          <w:sz w:val="24"/>
          <w:szCs w:val="24"/>
        </w:rPr>
        <w:t>March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</w:t>
      </w:r>
      <w:r w:rsidR="00024C6F">
        <w:rPr>
          <w:rFonts w:asciiTheme="minorHAnsi" w:hAnsiTheme="minorHAnsi" w:cstheme="minorHAnsi"/>
          <w:sz w:val="24"/>
          <w:szCs w:val="24"/>
        </w:rPr>
        <w:t>2</w:t>
      </w:r>
      <w:r w:rsidRPr="000D1018">
        <w:rPr>
          <w:rFonts w:asciiTheme="minorHAnsi" w:hAnsiTheme="minorHAnsi" w:cstheme="minorHAnsi"/>
          <w:sz w:val="24"/>
          <w:szCs w:val="24"/>
        </w:rPr>
        <w:t xml:space="preserve"> were </w:t>
      </w:r>
      <w:r w:rsidR="00BE5EF3" w:rsidRPr="000D1018">
        <w:rPr>
          <w:rFonts w:asciiTheme="minorHAnsi" w:hAnsiTheme="minorHAnsi" w:cstheme="minorHAnsi"/>
          <w:sz w:val="24"/>
          <w:szCs w:val="24"/>
        </w:rPr>
        <w:t xml:space="preserve">Petroleum products (Rs. </w:t>
      </w:r>
      <w:r w:rsidR="00260AEC">
        <w:rPr>
          <w:rFonts w:asciiTheme="minorHAnsi" w:hAnsiTheme="minorHAnsi" w:cstheme="minorHAnsi"/>
          <w:sz w:val="24"/>
          <w:szCs w:val="24"/>
        </w:rPr>
        <w:t>185</w:t>
      </w:r>
      <w:r w:rsidR="00977C7F">
        <w:rPr>
          <w:rFonts w:asciiTheme="minorHAnsi" w:hAnsiTheme="minorHAnsi" w:cstheme="minorHAnsi"/>
          <w:sz w:val="24"/>
          <w:szCs w:val="24"/>
        </w:rPr>
        <w:t>.</w:t>
      </w:r>
      <w:r w:rsidR="00260AEC">
        <w:rPr>
          <w:rFonts w:asciiTheme="minorHAnsi" w:hAnsiTheme="minorHAnsi" w:cstheme="minorHAnsi"/>
          <w:sz w:val="24"/>
          <w:szCs w:val="24"/>
        </w:rPr>
        <w:t>419</w:t>
      </w:r>
      <w:r w:rsidR="005D2712">
        <w:rPr>
          <w:rFonts w:asciiTheme="minorHAnsi" w:hAnsiTheme="minorHAnsi" w:cstheme="minorHAnsi"/>
          <w:sz w:val="24"/>
          <w:szCs w:val="24"/>
        </w:rPr>
        <w:t xml:space="preserve"> </w:t>
      </w:r>
      <w:r w:rsidR="00BE5EF3" w:rsidRPr="000D1018">
        <w:rPr>
          <w:rFonts w:asciiTheme="minorHAnsi" w:hAnsiTheme="minorHAnsi" w:cstheme="minorHAnsi"/>
          <w:sz w:val="24"/>
          <w:szCs w:val="24"/>
        </w:rPr>
        <w:t>million),</w:t>
      </w:r>
      <w:r w:rsidR="003A74F9" w:rsidRPr="003A74F9">
        <w:rPr>
          <w:rFonts w:asciiTheme="minorHAnsi" w:hAnsiTheme="minorHAnsi" w:cstheme="minorHAnsi"/>
          <w:sz w:val="24"/>
          <w:szCs w:val="24"/>
        </w:rPr>
        <w:t xml:space="preserve"> </w:t>
      </w:r>
      <w:r w:rsidR="003A74F9">
        <w:rPr>
          <w:rFonts w:asciiTheme="minorHAnsi" w:hAnsiTheme="minorHAnsi" w:cstheme="minorHAnsi"/>
          <w:sz w:val="24"/>
          <w:szCs w:val="24"/>
        </w:rPr>
        <w:t>Petroleum crude (Rs.</w:t>
      </w:r>
      <w:r w:rsidR="00260AEC">
        <w:rPr>
          <w:rFonts w:asciiTheme="minorHAnsi" w:hAnsiTheme="minorHAnsi" w:cstheme="minorHAnsi"/>
          <w:sz w:val="24"/>
          <w:szCs w:val="24"/>
        </w:rPr>
        <w:t>95</w:t>
      </w:r>
      <w:r w:rsidR="003A74F9">
        <w:rPr>
          <w:rFonts w:asciiTheme="minorHAnsi" w:hAnsiTheme="minorHAnsi" w:cstheme="minorHAnsi"/>
          <w:sz w:val="24"/>
          <w:szCs w:val="24"/>
        </w:rPr>
        <w:t>,</w:t>
      </w:r>
      <w:r w:rsidR="00260AEC">
        <w:rPr>
          <w:rFonts w:asciiTheme="minorHAnsi" w:hAnsiTheme="minorHAnsi" w:cstheme="minorHAnsi"/>
          <w:sz w:val="24"/>
          <w:szCs w:val="24"/>
        </w:rPr>
        <w:t>202</w:t>
      </w:r>
      <w:r w:rsidR="003A74F9">
        <w:rPr>
          <w:rFonts w:asciiTheme="minorHAnsi" w:hAnsiTheme="minorHAnsi" w:cstheme="minorHAnsi"/>
          <w:sz w:val="24"/>
          <w:szCs w:val="24"/>
        </w:rPr>
        <w:t xml:space="preserve"> million),</w:t>
      </w:r>
      <w:r w:rsidR="00260AEC" w:rsidRPr="00260AEC">
        <w:rPr>
          <w:rFonts w:asciiTheme="minorHAnsi" w:hAnsiTheme="minorHAnsi" w:cstheme="minorHAnsi"/>
          <w:sz w:val="24"/>
          <w:szCs w:val="24"/>
        </w:rPr>
        <w:t xml:space="preserve"> </w:t>
      </w:r>
      <w:r w:rsidR="00260AEC">
        <w:rPr>
          <w:rFonts w:asciiTheme="minorHAnsi" w:hAnsiTheme="minorHAnsi" w:cstheme="minorHAnsi"/>
          <w:sz w:val="24"/>
          <w:szCs w:val="24"/>
        </w:rPr>
        <w:t>Plastic Materials (Rs. 59,200 million),</w:t>
      </w:r>
      <w:r w:rsidR="00260AEC" w:rsidRPr="00260AEC">
        <w:rPr>
          <w:rFonts w:asciiTheme="minorHAnsi" w:hAnsiTheme="minorHAnsi" w:cstheme="minorHAnsi"/>
          <w:sz w:val="24"/>
          <w:szCs w:val="24"/>
        </w:rPr>
        <w:t xml:space="preserve"> </w:t>
      </w:r>
      <w:r w:rsidR="00260AEC">
        <w:rPr>
          <w:rFonts w:asciiTheme="minorHAnsi" w:hAnsiTheme="minorHAnsi" w:cstheme="minorHAnsi"/>
          <w:sz w:val="24"/>
          <w:szCs w:val="24"/>
        </w:rPr>
        <w:t xml:space="preserve">Palm Oil </w:t>
      </w:r>
      <w:r w:rsidR="00260AEC" w:rsidRPr="000D1018">
        <w:rPr>
          <w:rFonts w:asciiTheme="minorHAnsi" w:hAnsiTheme="minorHAnsi" w:cstheme="minorHAnsi"/>
          <w:sz w:val="24"/>
          <w:szCs w:val="24"/>
        </w:rPr>
        <w:t xml:space="preserve">(Rs. </w:t>
      </w:r>
      <w:r w:rsidR="00260AEC">
        <w:rPr>
          <w:rFonts w:asciiTheme="minorHAnsi" w:hAnsiTheme="minorHAnsi" w:cstheme="minorHAnsi"/>
          <w:sz w:val="24"/>
          <w:szCs w:val="24"/>
        </w:rPr>
        <w:t>52,183 m</w:t>
      </w:r>
      <w:r w:rsidR="00260AEC" w:rsidRPr="000D1018">
        <w:rPr>
          <w:rFonts w:asciiTheme="minorHAnsi" w:hAnsiTheme="minorHAnsi" w:cstheme="minorHAnsi"/>
          <w:sz w:val="24"/>
          <w:szCs w:val="24"/>
        </w:rPr>
        <w:t>illion</w:t>
      </w:r>
      <w:proofErr w:type="gramStart"/>
      <w:r w:rsidR="00260AEC" w:rsidRPr="000D1018">
        <w:rPr>
          <w:rFonts w:asciiTheme="minorHAnsi" w:hAnsiTheme="minorHAnsi" w:cstheme="minorHAnsi"/>
          <w:sz w:val="24"/>
          <w:szCs w:val="24"/>
        </w:rPr>
        <w:t>)</w:t>
      </w:r>
      <w:r w:rsidR="00260AEC">
        <w:rPr>
          <w:rFonts w:asciiTheme="minorHAnsi" w:hAnsiTheme="minorHAnsi" w:cstheme="minorHAnsi"/>
          <w:sz w:val="24"/>
          <w:szCs w:val="24"/>
        </w:rPr>
        <w:t>,</w:t>
      </w:r>
      <w:r w:rsidR="00FB7397" w:rsidRPr="00FB7397">
        <w:rPr>
          <w:rFonts w:asciiTheme="minorHAnsi" w:hAnsiTheme="minorHAnsi" w:cstheme="minorHAnsi"/>
          <w:sz w:val="24"/>
          <w:szCs w:val="24"/>
        </w:rPr>
        <w:t xml:space="preserve"> </w:t>
      </w:r>
      <w:r w:rsidR="00260AEC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260AEC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B7397">
        <w:rPr>
          <w:rFonts w:asciiTheme="minorHAnsi" w:hAnsiTheme="minorHAnsi" w:cstheme="minorHAnsi"/>
          <w:sz w:val="24"/>
          <w:szCs w:val="24"/>
        </w:rPr>
        <w:t>Natural Gas Liquified</w:t>
      </w:r>
      <w:r w:rsidR="00FB7397" w:rsidRPr="000D1018">
        <w:rPr>
          <w:rFonts w:asciiTheme="minorHAnsi" w:hAnsiTheme="minorHAnsi" w:cstheme="minorHAnsi"/>
          <w:sz w:val="24"/>
          <w:szCs w:val="24"/>
        </w:rPr>
        <w:t xml:space="preserve"> (Rs. </w:t>
      </w:r>
      <w:r w:rsidR="00260AEC">
        <w:rPr>
          <w:rFonts w:asciiTheme="minorHAnsi" w:hAnsiTheme="minorHAnsi" w:cstheme="minorHAnsi"/>
          <w:sz w:val="24"/>
          <w:szCs w:val="24"/>
        </w:rPr>
        <w:t>43</w:t>
      </w:r>
      <w:r w:rsidR="00FB7397">
        <w:rPr>
          <w:rFonts w:asciiTheme="minorHAnsi" w:hAnsiTheme="minorHAnsi" w:cstheme="minorHAnsi"/>
          <w:sz w:val="24"/>
          <w:szCs w:val="24"/>
        </w:rPr>
        <w:t>,</w:t>
      </w:r>
      <w:r w:rsidR="00260AEC">
        <w:rPr>
          <w:rFonts w:asciiTheme="minorHAnsi" w:hAnsiTheme="minorHAnsi" w:cstheme="minorHAnsi"/>
          <w:sz w:val="24"/>
          <w:szCs w:val="24"/>
        </w:rPr>
        <w:t>155</w:t>
      </w:r>
      <w:r w:rsidR="00FB7397" w:rsidRPr="000D1018">
        <w:rPr>
          <w:rFonts w:asciiTheme="minorHAnsi" w:hAnsiTheme="minorHAnsi" w:cstheme="minorHAnsi"/>
          <w:sz w:val="24"/>
          <w:szCs w:val="24"/>
        </w:rPr>
        <w:t xml:space="preserve"> million)</w:t>
      </w:r>
      <w:r w:rsidR="00FB7397">
        <w:rPr>
          <w:rFonts w:asciiTheme="minorHAnsi" w:hAnsiTheme="minorHAnsi" w:cstheme="minorHAnsi"/>
          <w:sz w:val="24"/>
          <w:szCs w:val="24"/>
        </w:rPr>
        <w:t>,</w:t>
      </w:r>
      <w:r w:rsidR="00260AEC" w:rsidRPr="00260AEC">
        <w:rPr>
          <w:rFonts w:asciiTheme="minorHAnsi" w:hAnsiTheme="minorHAnsi" w:cstheme="minorHAnsi"/>
          <w:sz w:val="24"/>
          <w:szCs w:val="24"/>
        </w:rPr>
        <w:t xml:space="preserve"> </w:t>
      </w:r>
      <w:r w:rsidR="00260AEC">
        <w:rPr>
          <w:rFonts w:asciiTheme="minorHAnsi" w:hAnsiTheme="minorHAnsi" w:cstheme="minorHAnsi"/>
          <w:sz w:val="24"/>
          <w:szCs w:val="24"/>
        </w:rPr>
        <w:t>Iron &amp; Steel (Rs</w:t>
      </w:r>
      <w:r w:rsidR="00260AEC" w:rsidRPr="000D1018">
        <w:rPr>
          <w:rFonts w:asciiTheme="minorHAnsi" w:hAnsiTheme="minorHAnsi" w:cstheme="minorHAnsi"/>
          <w:sz w:val="24"/>
          <w:szCs w:val="24"/>
        </w:rPr>
        <w:t>.</w:t>
      </w:r>
      <w:r w:rsidR="00260AEC">
        <w:rPr>
          <w:rFonts w:asciiTheme="minorHAnsi" w:hAnsiTheme="minorHAnsi" w:cstheme="minorHAnsi"/>
          <w:sz w:val="24"/>
          <w:szCs w:val="24"/>
        </w:rPr>
        <w:t>38,160 million</w:t>
      </w:r>
      <w:proofErr w:type="gramStart"/>
      <w:r w:rsidR="00260AEC">
        <w:rPr>
          <w:rFonts w:asciiTheme="minorHAnsi" w:hAnsiTheme="minorHAnsi" w:cstheme="minorHAnsi"/>
          <w:sz w:val="24"/>
          <w:szCs w:val="24"/>
        </w:rPr>
        <w:t xml:space="preserve">), </w:t>
      </w:r>
      <w:r w:rsidR="00260AEC" w:rsidRPr="008E7D84">
        <w:rPr>
          <w:rFonts w:asciiTheme="minorHAnsi" w:hAnsiTheme="minorHAnsi" w:cstheme="minorHAnsi"/>
          <w:sz w:val="24"/>
          <w:szCs w:val="24"/>
        </w:rPr>
        <w:t xml:space="preserve"> </w:t>
      </w:r>
      <w:r w:rsidR="00260AEC">
        <w:rPr>
          <w:rFonts w:asciiTheme="minorHAnsi" w:hAnsiTheme="minorHAnsi" w:cstheme="minorHAnsi"/>
          <w:sz w:val="24"/>
          <w:szCs w:val="24"/>
        </w:rPr>
        <w:t>Iron</w:t>
      </w:r>
      <w:proofErr w:type="gramEnd"/>
      <w:r w:rsidR="00260AEC">
        <w:rPr>
          <w:rFonts w:asciiTheme="minorHAnsi" w:hAnsiTheme="minorHAnsi" w:cstheme="minorHAnsi"/>
          <w:sz w:val="24"/>
          <w:szCs w:val="24"/>
        </w:rPr>
        <w:t xml:space="preserve"> &amp; Steel scrap (Rs.35,736 million), Mobile Phone (Rs.33,031 million), Electrical machinery (Rs.30,890 million)</w:t>
      </w:r>
      <w:r w:rsidR="00977C7F">
        <w:rPr>
          <w:rFonts w:asciiTheme="minorHAnsi" w:hAnsiTheme="minorHAnsi" w:cstheme="minorHAnsi"/>
          <w:sz w:val="24"/>
          <w:szCs w:val="24"/>
        </w:rPr>
        <w:t xml:space="preserve"> </w:t>
      </w:r>
      <w:r w:rsidR="00260AE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</w:t>
      </w:r>
      <w:r w:rsidR="00977C7F">
        <w:rPr>
          <w:rFonts w:asciiTheme="minorHAnsi" w:hAnsiTheme="minorHAnsi" w:cstheme="minorHAnsi"/>
          <w:sz w:val="24"/>
          <w:szCs w:val="24"/>
        </w:rPr>
        <w:t>and</w:t>
      </w:r>
      <w:r w:rsidR="00260AEC">
        <w:rPr>
          <w:rFonts w:asciiTheme="minorHAnsi" w:hAnsiTheme="minorHAnsi" w:cstheme="minorHAnsi"/>
          <w:sz w:val="24"/>
          <w:szCs w:val="24"/>
        </w:rPr>
        <w:t xml:space="preserve"> Motor cars (CKD/SKD) (Rs.30,352 million)</w:t>
      </w:r>
      <w:r w:rsidR="00BA3196">
        <w:rPr>
          <w:rFonts w:asciiTheme="minorHAnsi" w:hAnsiTheme="minorHAnsi" w:cstheme="minorHAnsi"/>
          <w:sz w:val="24"/>
          <w:szCs w:val="24"/>
        </w:rPr>
        <w:t>.</w:t>
      </w:r>
    </w:p>
    <w:p w14:paraId="100EE854" w14:textId="2DB88347" w:rsidR="00B80239" w:rsidRPr="000D1018" w:rsidRDefault="008B2708" w:rsidP="008B2708">
      <w:pPr>
        <w:pStyle w:val="BodyText2"/>
        <w:tabs>
          <w:tab w:val="left" w:pos="2793"/>
        </w:tabs>
        <w:rPr>
          <w:rFonts w:asciiTheme="minorHAnsi" w:hAnsiTheme="minorHAnsi" w:cstheme="minorHAnsi"/>
          <w:snapToGrid/>
          <w:sz w:val="24"/>
          <w:szCs w:val="24"/>
        </w:rPr>
      </w:pPr>
      <w:r w:rsidRPr="000D1018">
        <w:rPr>
          <w:rFonts w:asciiTheme="minorHAnsi" w:hAnsiTheme="minorHAnsi" w:cstheme="minorHAnsi"/>
          <w:snapToGrid/>
          <w:sz w:val="24"/>
          <w:szCs w:val="24"/>
        </w:rPr>
        <w:tab/>
      </w:r>
    </w:p>
    <w:p w14:paraId="464A8BB1" w14:textId="5E8D4657" w:rsidR="00CB06B6" w:rsidRDefault="008E3BBB" w:rsidP="008E3BBB">
      <w:pPr>
        <w:widowControl w:val="0"/>
        <w:tabs>
          <w:tab w:val="left" w:pos="68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12.    The increase (+) / decrease (-) recorded in main commodities imported during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March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</w:t>
      </w:r>
      <w:r w:rsidR="00024C6F">
        <w:rPr>
          <w:rFonts w:asciiTheme="minorHAnsi" w:hAnsiTheme="minorHAnsi" w:cstheme="minorHAnsi"/>
          <w:sz w:val="24"/>
          <w:szCs w:val="24"/>
        </w:rPr>
        <w:t>2</w:t>
      </w:r>
      <w:r w:rsidRPr="000D1018">
        <w:rPr>
          <w:rFonts w:asciiTheme="minorHAnsi" w:hAnsiTheme="minorHAnsi" w:cstheme="minorHAnsi"/>
          <w:sz w:val="24"/>
          <w:szCs w:val="24"/>
        </w:rPr>
        <w:t xml:space="preserve"> over</w:t>
      </w:r>
      <w:r w:rsidR="00A14AC6">
        <w:rPr>
          <w:rFonts w:asciiTheme="minorHAnsi" w:hAnsiTheme="minorHAnsi" w:cstheme="minorHAnsi"/>
          <w:sz w:val="24"/>
          <w:szCs w:val="24"/>
        </w:rPr>
        <w:t xml:space="preserve"> </w:t>
      </w:r>
      <w:r w:rsidR="00A96B41">
        <w:rPr>
          <w:rFonts w:asciiTheme="minorHAnsi" w:hAnsiTheme="minorHAnsi" w:cstheme="minorHAnsi"/>
          <w:sz w:val="24"/>
          <w:szCs w:val="24"/>
        </w:rPr>
        <w:t xml:space="preserve">   </w:t>
      </w:r>
      <w:r w:rsidR="000A0FB2">
        <w:rPr>
          <w:rFonts w:asciiTheme="minorHAnsi" w:hAnsiTheme="minorHAnsi" w:cstheme="minorHAnsi"/>
          <w:sz w:val="24"/>
          <w:szCs w:val="24"/>
        </w:rPr>
        <w:t>February</w:t>
      </w:r>
      <w:r w:rsidR="00035519">
        <w:rPr>
          <w:rFonts w:asciiTheme="minorHAnsi" w:hAnsiTheme="minorHAnsi" w:cstheme="minorHAnsi"/>
          <w:sz w:val="24"/>
          <w:szCs w:val="24"/>
        </w:rPr>
        <w:t xml:space="preserve">, </w:t>
      </w:r>
      <w:r w:rsidR="00277C59">
        <w:rPr>
          <w:rFonts w:asciiTheme="minorHAnsi" w:hAnsiTheme="minorHAnsi" w:cstheme="minorHAnsi"/>
          <w:sz w:val="24"/>
          <w:szCs w:val="24"/>
        </w:rPr>
        <w:t>202</w:t>
      </w:r>
      <w:r w:rsidR="002356A0">
        <w:rPr>
          <w:rFonts w:asciiTheme="minorHAnsi" w:hAnsiTheme="minorHAnsi" w:cstheme="minorHAnsi"/>
          <w:sz w:val="24"/>
          <w:szCs w:val="24"/>
        </w:rPr>
        <w:t>2</w:t>
      </w:r>
      <w:r w:rsidR="00277C59">
        <w:rPr>
          <w:rFonts w:asciiTheme="minorHAnsi" w:hAnsiTheme="minorHAnsi" w:cstheme="minorHAnsi"/>
          <w:sz w:val="24"/>
          <w:szCs w:val="24"/>
        </w:rPr>
        <w:t xml:space="preserve"> </w:t>
      </w:r>
      <w:r w:rsidR="00277C59" w:rsidRPr="000D1018">
        <w:rPr>
          <w:rFonts w:asciiTheme="minorHAnsi" w:hAnsiTheme="minorHAnsi" w:cstheme="minorHAnsi"/>
          <w:sz w:val="24"/>
          <w:szCs w:val="24"/>
        </w:rPr>
        <w:t>and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napToGrid w:val="0"/>
          <w:sz w:val="24"/>
          <w:szCs w:val="24"/>
        </w:rPr>
        <w:t>March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is given </w:t>
      </w:r>
      <w:r w:rsidR="00620562" w:rsidRPr="000D1018">
        <w:rPr>
          <w:rFonts w:asciiTheme="minorHAnsi" w:hAnsiTheme="minorHAnsi" w:cstheme="minorHAnsi"/>
          <w:sz w:val="24"/>
          <w:szCs w:val="24"/>
        </w:rPr>
        <w:t>below: -</w:t>
      </w: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923"/>
        <w:gridCol w:w="5026"/>
        <w:gridCol w:w="2410"/>
        <w:gridCol w:w="2318"/>
      </w:tblGrid>
      <w:tr w:rsidR="009B5FCD" w14:paraId="1096F344" w14:textId="77777777" w:rsidTr="00655C41">
        <w:trPr>
          <w:trHeight w:val="645"/>
        </w:trPr>
        <w:tc>
          <w:tcPr>
            <w:tcW w:w="923" w:type="dxa"/>
            <w:vMerge w:val="restart"/>
            <w:vAlign w:val="bottom"/>
          </w:tcPr>
          <w:p w14:paraId="63C44233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vMerge w:val="restart"/>
            <w:vAlign w:val="bottom"/>
          </w:tcPr>
          <w:p w14:paraId="7B2C9B0E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COMMODITIES</w:t>
            </w:r>
          </w:p>
        </w:tc>
        <w:tc>
          <w:tcPr>
            <w:tcW w:w="4728" w:type="dxa"/>
            <w:gridSpan w:val="2"/>
          </w:tcPr>
          <w:p w14:paraId="794563F0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%Change for value in million Rupees in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617F821" w14:textId="3E99BF76" w:rsidR="009B5FCD" w:rsidRPr="00CB06B6" w:rsidRDefault="000A0FB2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March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</w:t>
            </w:r>
            <w:r w:rsidR="00024C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over</w:t>
            </w:r>
          </w:p>
        </w:tc>
      </w:tr>
      <w:tr w:rsidR="009B5FCD" w14:paraId="7F5F3E5D" w14:textId="77777777" w:rsidTr="00655C41">
        <w:trPr>
          <w:trHeight w:val="322"/>
        </w:trPr>
        <w:tc>
          <w:tcPr>
            <w:tcW w:w="923" w:type="dxa"/>
            <w:vMerge/>
          </w:tcPr>
          <w:p w14:paraId="09FF3320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6" w:type="dxa"/>
            <w:vMerge/>
          </w:tcPr>
          <w:p w14:paraId="1E5907AD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58884266" w14:textId="11245952" w:rsidR="009B5FCD" w:rsidRDefault="000A0FB2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February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20</w:t>
            </w:r>
            <w:r w:rsidR="00986E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4E708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vAlign w:val="bottom"/>
          </w:tcPr>
          <w:p w14:paraId="7E6838FD" w14:textId="2731F00A" w:rsidR="009B5FCD" w:rsidRDefault="000A0FB2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March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4255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9B5FCD" w14:paraId="6FC38C19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03E86AC1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26" w:type="dxa"/>
            <w:vAlign w:val="bottom"/>
          </w:tcPr>
          <w:p w14:paraId="0654100F" w14:textId="6BF85B16" w:rsidR="009B5FCD" w:rsidRDefault="00C92A2F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Petroleum products </w:t>
            </w:r>
          </w:p>
        </w:tc>
        <w:tc>
          <w:tcPr>
            <w:tcW w:w="2410" w:type="dxa"/>
            <w:vAlign w:val="bottom"/>
          </w:tcPr>
          <w:p w14:paraId="61F8CDCA" w14:textId="5D2DF162" w:rsidR="009B5FCD" w:rsidRDefault="00085C3B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101.86</w:t>
            </w:r>
          </w:p>
        </w:tc>
        <w:tc>
          <w:tcPr>
            <w:tcW w:w="2318" w:type="dxa"/>
            <w:vAlign w:val="bottom"/>
          </w:tcPr>
          <w:p w14:paraId="20FB9D05" w14:textId="70BBE38F" w:rsidR="009B5FCD" w:rsidRDefault="00260AEC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111.96</w:t>
            </w:r>
          </w:p>
        </w:tc>
      </w:tr>
      <w:tr w:rsidR="009B5FCD" w14:paraId="1A2C9D9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BE29FA1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26" w:type="dxa"/>
            <w:vAlign w:val="bottom"/>
          </w:tcPr>
          <w:p w14:paraId="0012C9C5" w14:textId="0CFC1D06" w:rsidR="009B5FCD" w:rsidRDefault="00C92A2F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Petroleum crude</w:t>
            </w:r>
          </w:p>
        </w:tc>
        <w:tc>
          <w:tcPr>
            <w:tcW w:w="2410" w:type="dxa"/>
            <w:vAlign w:val="bottom"/>
          </w:tcPr>
          <w:p w14:paraId="6BD33BB8" w14:textId="523FD8B8" w:rsidR="009B5FCD" w:rsidRDefault="00085C3B" w:rsidP="005204C9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49.96</w:t>
            </w:r>
          </w:p>
        </w:tc>
        <w:tc>
          <w:tcPr>
            <w:tcW w:w="2318" w:type="dxa"/>
            <w:vAlign w:val="bottom"/>
          </w:tcPr>
          <w:p w14:paraId="21A6E1AE" w14:textId="6084DF0E" w:rsidR="009B5FCD" w:rsidRDefault="00260AEC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126.45</w:t>
            </w:r>
          </w:p>
        </w:tc>
      </w:tr>
      <w:tr w:rsidR="009B5FCD" w14:paraId="55234C5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CA75BDD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26" w:type="dxa"/>
            <w:vAlign w:val="bottom"/>
          </w:tcPr>
          <w:p w14:paraId="7B7C003A" w14:textId="640C563E" w:rsidR="009B5FCD" w:rsidRDefault="00260AEC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Plastic Materials </w:t>
            </w:r>
          </w:p>
        </w:tc>
        <w:tc>
          <w:tcPr>
            <w:tcW w:w="2410" w:type="dxa"/>
            <w:vAlign w:val="bottom"/>
          </w:tcPr>
          <w:p w14:paraId="5F21B431" w14:textId="771E01AA" w:rsidR="009B5FCD" w:rsidRDefault="00085C3B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31.98</w:t>
            </w:r>
          </w:p>
        </w:tc>
        <w:tc>
          <w:tcPr>
            <w:tcW w:w="2318" w:type="dxa"/>
            <w:vAlign w:val="bottom"/>
          </w:tcPr>
          <w:p w14:paraId="2B0AB736" w14:textId="2072F45E" w:rsidR="009B5FCD" w:rsidRDefault="00260AEC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65.37</w:t>
            </w:r>
          </w:p>
        </w:tc>
      </w:tr>
      <w:tr w:rsidR="00977C7F" w14:paraId="4BF52A75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6336DA8" w14:textId="77777777" w:rsidR="00977C7F" w:rsidRDefault="00977C7F" w:rsidP="00977C7F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26" w:type="dxa"/>
            <w:vAlign w:val="bottom"/>
          </w:tcPr>
          <w:p w14:paraId="3E02A2A5" w14:textId="0B6CC453" w:rsidR="00977C7F" w:rsidRDefault="00977C7F" w:rsidP="00977C7F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Palm Oil </w:t>
            </w:r>
          </w:p>
        </w:tc>
        <w:tc>
          <w:tcPr>
            <w:tcW w:w="2410" w:type="dxa"/>
            <w:vAlign w:val="bottom"/>
          </w:tcPr>
          <w:p w14:paraId="06265AE7" w14:textId="65DD9C6B" w:rsidR="00977C7F" w:rsidRDefault="00085C3B" w:rsidP="00977C7F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-4.00</w:t>
            </w:r>
          </w:p>
        </w:tc>
        <w:tc>
          <w:tcPr>
            <w:tcW w:w="2318" w:type="dxa"/>
            <w:vAlign w:val="bottom"/>
          </w:tcPr>
          <w:p w14:paraId="087A03EC" w14:textId="7BA0F0A6" w:rsidR="00977C7F" w:rsidRDefault="00260AEC" w:rsidP="00977C7F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21.37</w:t>
            </w:r>
          </w:p>
        </w:tc>
      </w:tr>
      <w:tr w:rsidR="00977C7F" w14:paraId="3F8F6DEF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176AAD69" w14:textId="77777777" w:rsidR="00977C7F" w:rsidRDefault="00977C7F" w:rsidP="00977C7F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26" w:type="dxa"/>
            <w:vAlign w:val="bottom"/>
          </w:tcPr>
          <w:p w14:paraId="728B65FD" w14:textId="485581AF" w:rsidR="00977C7F" w:rsidRDefault="00260AEC" w:rsidP="00977C7F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Natural Gas Liquified</w:t>
            </w:r>
          </w:p>
        </w:tc>
        <w:tc>
          <w:tcPr>
            <w:tcW w:w="2410" w:type="dxa"/>
            <w:vAlign w:val="bottom"/>
          </w:tcPr>
          <w:p w14:paraId="68D49ABC" w14:textId="4AA87C8B" w:rsidR="00977C7F" w:rsidRDefault="00085C3B" w:rsidP="00977C7F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-20.85</w:t>
            </w:r>
          </w:p>
        </w:tc>
        <w:tc>
          <w:tcPr>
            <w:tcW w:w="2318" w:type="dxa"/>
            <w:vAlign w:val="bottom"/>
          </w:tcPr>
          <w:p w14:paraId="3F411A01" w14:textId="03ED60F0" w:rsidR="00977C7F" w:rsidRDefault="00260AEC" w:rsidP="00977C7F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19.36</w:t>
            </w:r>
          </w:p>
        </w:tc>
      </w:tr>
      <w:tr w:rsidR="00260AEC" w14:paraId="4199F9A1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7C792DEE" w14:textId="77777777" w:rsidR="00260AEC" w:rsidRDefault="00260AEC" w:rsidP="00260AEC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26" w:type="dxa"/>
            <w:vAlign w:val="bottom"/>
          </w:tcPr>
          <w:p w14:paraId="4FE407EF" w14:textId="383B76FF" w:rsidR="00260AEC" w:rsidRDefault="00260AEC" w:rsidP="00260AEC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Iron &amp; Steel </w:t>
            </w:r>
          </w:p>
        </w:tc>
        <w:tc>
          <w:tcPr>
            <w:tcW w:w="2410" w:type="dxa"/>
            <w:vAlign w:val="bottom"/>
          </w:tcPr>
          <w:p w14:paraId="7A113B0E" w14:textId="764A4DC9" w:rsidR="00260AEC" w:rsidRDefault="00260AEC" w:rsidP="00260AEC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085C3B">
              <w:rPr>
                <w:rFonts w:asciiTheme="minorHAnsi" w:hAnsiTheme="minorHAnsi" w:cstheme="minorHAnsi"/>
                <w:sz w:val="24"/>
                <w:szCs w:val="24"/>
              </w:rPr>
              <w:t>7.53</w:t>
            </w:r>
          </w:p>
        </w:tc>
        <w:tc>
          <w:tcPr>
            <w:tcW w:w="2318" w:type="dxa"/>
            <w:vAlign w:val="bottom"/>
          </w:tcPr>
          <w:p w14:paraId="0213831F" w14:textId="4D9592E2" w:rsidR="00260AEC" w:rsidRDefault="00260AEC" w:rsidP="00260AEC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-0.04</w:t>
            </w:r>
          </w:p>
        </w:tc>
      </w:tr>
      <w:tr w:rsidR="00260AEC" w14:paraId="5DA260E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B0A6643" w14:textId="77777777" w:rsidR="00260AEC" w:rsidRDefault="00260AEC" w:rsidP="00260AEC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26" w:type="dxa"/>
            <w:vAlign w:val="bottom"/>
          </w:tcPr>
          <w:p w14:paraId="690201D6" w14:textId="5C50E662" w:rsidR="00260AEC" w:rsidRDefault="00260AEC" w:rsidP="00260AEC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Iron &amp; Steel scrap</w:t>
            </w:r>
          </w:p>
        </w:tc>
        <w:tc>
          <w:tcPr>
            <w:tcW w:w="2410" w:type="dxa"/>
            <w:vAlign w:val="bottom"/>
          </w:tcPr>
          <w:p w14:paraId="0D0D655B" w14:textId="7F929AB7" w:rsidR="00260AEC" w:rsidRDefault="00085C3B" w:rsidP="00260AEC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-4.97</w:t>
            </w:r>
          </w:p>
        </w:tc>
        <w:tc>
          <w:tcPr>
            <w:tcW w:w="2318" w:type="dxa"/>
            <w:vAlign w:val="bottom"/>
          </w:tcPr>
          <w:p w14:paraId="55F61C23" w14:textId="050F17FC" w:rsidR="00260AEC" w:rsidRDefault="00260AEC" w:rsidP="00260AEC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43.55</w:t>
            </w:r>
          </w:p>
        </w:tc>
      </w:tr>
      <w:tr w:rsidR="00977C7F" w14:paraId="44707F2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96B5C60" w14:textId="77777777" w:rsidR="00977C7F" w:rsidRDefault="00977C7F" w:rsidP="00977C7F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26" w:type="dxa"/>
            <w:vAlign w:val="bottom"/>
          </w:tcPr>
          <w:p w14:paraId="66C39109" w14:textId="406D5E16" w:rsidR="00977C7F" w:rsidRDefault="00260AEC" w:rsidP="00977C7F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Mobile Phone</w:t>
            </w:r>
          </w:p>
        </w:tc>
        <w:tc>
          <w:tcPr>
            <w:tcW w:w="2410" w:type="dxa"/>
            <w:vAlign w:val="bottom"/>
          </w:tcPr>
          <w:p w14:paraId="779FEF04" w14:textId="08C42AA3" w:rsidR="00977C7F" w:rsidRDefault="00085C3B" w:rsidP="00977C7F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32.52</w:t>
            </w:r>
          </w:p>
        </w:tc>
        <w:tc>
          <w:tcPr>
            <w:tcW w:w="2318" w:type="dxa"/>
            <w:vAlign w:val="bottom"/>
          </w:tcPr>
          <w:p w14:paraId="4DA16A1B" w14:textId="1EACF7E2" w:rsidR="00977C7F" w:rsidRDefault="00260AEC" w:rsidP="00977C7F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-5.71</w:t>
            </w:r>
          </w:p>
        </w:tc>
      </w:tr>
      <w:tr w:rsidR="00977C7F" w14:paraId="2BCBE24F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2ACBB45F" w14:textId="77777777" w:rsidR="00977C7F" w:rsidRDefault="00977C7F" w:rsidP="00977C7F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26" w:type="dxa"/>
            <w:vAlign w:val="bottom"/>
          </w:tcPr>
          <w:p w14:paraId="63D35DE0" w14:textId="652F31F2" w:rsidR="00977C7F" w:rsidRDefault="00977C7F" w:rsidP="00977C7F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machinery</w:t>
            </w:r>
          </w:p>
        </w:tc>
        <w:tc>
          <w:tcPr>
            <w:tcW w:w="2410" w:type="dxa"/>
            <w:vAlign w:val="bottom"/>
          </w:tcPr>
          <w:p w14:paraId="3EC55183" w14:textId="42EDC6C5" w:rsidR="00977C7F" w:rsidRDefault="009C4B93" w:rsidP="00977C7F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85C3B">
              <w:rPr>
                <w:rFonts w:asciiTheme="minorHAnsi" w:hAnsiTheme="minorHAnsi" w:cstheme="minorHAnsi"/>
                <w:sz w:val="24"/>
                <w:szCs w:val="24"/>
              </w:rPr>
              <w:t>3.33</w:t>
            </w:r>
          </w:p>
        </w:tc>
        <w:tc>
          <w:tcPr>
            <w:tcW w:w="2318" w:type="dxa"/>
            <w:vAlign w:val="bottom"/>
          </w:tcPr>
          <w:p w14:paraId="32D4E116" w14:textId="39E5C813" w:rsidR="00977C7F" w:rsidRDefault="00260AEC" w:rsidP="00977C7F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8.92</w:t>
            </w:r>
          </w:p>
        </w:tc>
      </w:tr>
      <w:tr w:rsidR="00977C7F" w14:paraId="6AAB8BD9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7B5B7F5" w14:textId="77777777" w:rsidR="00977C7F" w:rsidRDefault="00977C7F" w:rsidP="00977C7F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6" w:type="dxa"/>
            <w:vAlign w:val="bottom"/>
          </w:tcPr>
          <w:p w14:paraId="215F01E1" w14:textId="766FA464" w:rsidR="00977C7F" w:rsidRDefault="00260AEC" w:rsidP="00977C7F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Motor cars (CKD/SKD)</w:t>
            </w:r>
          </w:p>
        </w:tc>
        <w:tc>
          <w:tcPr>
            <w:tcW w:w="2410" w:type="dxa"/>
            <w:vAlign w:val="bottom"/>
          </w:tcPr>
          <w:p w14:paraId="54D7E057" w14:textId="36129EDE" w:rsidR="00977C7F" w:rsidRDefault="00085C3B" w:rsidP="00977C7F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32.76</w:t>
            </w:r>
            <w:bookmarkStart w:id="0" w:name="_GoBack"/>
            <w:bookmarkEnd w:id="0"/>
          </w:p>
        </w:tc>
        <w:tc>
          <w:tcPr>
            <w:tcW w:w="2318" w:type="dxa"/>
            <w:vAlign w:val="bottom"/>
          </w:tcPr>
          <w:p w14:paraId="78C64E02" w14:textId="6C9FC0DC" w:rsidR="00977C7F" w:rsidRDefault="00260AEC" w:rsidP="00977C7F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25.88</w:t>
            </w:r>
          </w:p>
        </w:tc>
      </w:tr>
    </w:tbl>
    <w:p w14:paraId="52D1704A" w14:textId="5494892B" w:rsidR="008E3BBB" w:rsidRPr="000D1018" w:rsidRDefault="008E3BBB" w:rsidP="008E3BBB">
      <w:pPr>
        <w:pStyle w:val="BodyText3"/>
        <w:rPr>
          <w:rFonts w:asciiTheme="minorHAnsi" w:hAnsiTheme="minorHAnsi" w:cstheme="minorHAnsi"/>
          <w:b/>
          <w:snapToGrid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z w:val="24"/>
          <w:szCs w:val="24"/>
          <w:u w:val="single"/>
        </w:rPr>
        <w:t>BALANCE OF TRADE:</w:t>
      </w:r>
    </w:p>
    <w:p w14:paraId="43E6EBCB" w14:textId="02687F02" w:rsidR="008F7E44" w:rsidRDefault="008E3BBB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13.  Based on the provisional figures of imports and exports the balance of trade in </w:t>
      </w:r>
      <w:r w:rsidR="000A0FB2">
        <w:rPr>
          <w:rFonts w:asciiTheme="minorHAnsi" w:hAnsiTheme="minorHAnsi" w:cstheme="minorHAnsi"/>
          <w:sz w:val="24"/>
          <w:szCs w:val="24"/>
        </w:rPr>
        <w:t>March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393075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</w:t>
      </w:r>
      <w:r w:rsidR="00024C6F">
        <w:rPr>
          <w:rFonts w:asciiTheme="minorHAnsi" w:hAnsiTheme="minorHAnsi" w:cstheme="minorHAnsi"/>
          <w:sz w:val="24"/>
          <w:szCs w:val="24"/>
        </w:rPr>
        <w:t>2</w:t>
      </w:r>
      <w:r w:rsidR="007F4922" w:rsidRPr="000D1018">
        <w:rPr>
          <w:rFonts w:asciiTheme="minorHAnsi" w:hAnsiTheme="minorHAnsi" w:cstheme="minorHAnsi"/>
          <w:sz w:val="24"/>
          <w:szCs w:val="24"/>
        </w:rPr>
        <w:t xml:space="preserve"> was</w:t>
      </w:r>
      <w:r w:rsidR="00B975DF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10A69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8E1FA4">
        <w:rPr>
          <w:rFonts w:asciiTheme="minorHAnsi" w:hAnsiTheme="minorHAnsi" w:cstheme="minorHAnsi"/>
          <w:sz w:val="24"/>
          <w:szCs w:val="24"/>
        </w:rPr>
        <w:t xml:space="preserve">       </w:t>
      </w:r>
      <w:r w:rsidR="00260AE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60AEC">
        <w:rPr>
          <w:rFonts w:asciiTheme="minorHAnsi" w:hAnsiTheme="minorHAnsi" w:cstheme="minorHAnsi"/>
          <w:sz w:val="24"/>
          <w:szCs w:val="24"/>
        </w:rPr>
        <w:t xml:space="preserve">  </w:t>
      </w:r>
      <w:r w:rsidR="00F10A69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0D1018">
        <w:rPr>
          <w:rFonts w:asciiTheme="minorHAnsi" w:hAnsiTheme="minorHAnsi" w:cstheme="minorHAnsi"/>
          <w:sz w:val="24"/>
          <w:szCs w:val="24"/>
        </w:rPr>
        <w:t>-)</w:t>
      </w:r>
      <w:r w:rsidR="00C33549">
        <w:rPr>
          <w:rFonts w:asciiTheme="minorHAnsi" w:hAnsiTheme="minorHAnsi" w:cstheme="minorHAnsi"/>
          <w:sz w:val="24"/>
          <w:szCs w:val="24"/>
        </w:rPr>
        <w:t>654</w:t>
      </w:r>
      <w:r w:rsidR="00646CD7">
        <w:rPr>
          <w:rFonts w:asciiTheme="minorHAnsi" w:hAnsiTheme="minorHAnsi" w:cstheme="minorHAnsi"/>
          <w:sz w:val="24"/>
          <w:szCs w:val="24"/>
        </w:rPr>
        <w:t>,</w:t>
      </w:r>
      <w:r w:rsidR="00C33549">
        <w:rPr>
          <w:rFonts w:asciiTheme="minorHAnsi" w:hAnsiTheme="minorHAnsi" w:cstheme="minorHAnsi"/>
          <w:sz w:val="24"/>
          <w:szCs w:val="24"/>
        </w:rPr>
        <w:t>396</w:t>
      </w:r>
      <w:r w:rsidR="00DE10EE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milli</w:t>
      </w:r>
      <w:r w:rsidR="00DE10EE" w:rsidRPr="000D1018">
        <w:rPr>
          <w:rFonts w:asciiTheme="minorHAnsi" w:hAnsiTheme="minorHAnsi" w:cstheme="minorHAnsi"/>
          <w:sz w:val="24"/>
          <w:szCs w:val="24"/>
        </w:rPr>
        <w:t>on in terms of Rupees and (-)</w:t>
      </w:r>
      <w:r w:rsidR="00E27A5E">
        <w:rPr>
          <w:rFonts w:asciiTheme="minorHAnsi" w:hAnsiTheme="minorHAnsi" w:cstheme="minorHAnsi"/>
          <w:sz w:val="24"/>
          <w:szCs w:val="24"/>
        </w:rPr>
        <w:t>3</w:t>
      </w:r>
      <w:r w:rsidR="00B253EB">
        <w:rPr>
          <w:rFonts w:asciiTheme="minorHAnsi" w:hAnsiTheme="minorHAnsi" w:cstheme="minorHAnsi"/>
          <w:sz w:val="24"/>
          <w:szCs w:val="24"/>
        </w:rPr>
        <w:t>,</w:t>
      </w:r>
      <w:r w:rsidR="00C33549">
        <w:rPr>
          <w:rFonts w:asciiTheme="minorHAnsi" w:hAnsiTheme="minorHAnsi" w:cstheme="minorHAnsi"/>
          <w:sz w:val="24"/>
          <w:szCs w:val="24"/>
        </w:rPr>
        <w:t>643</w:t>
      </w:r>
      <w:r w:rsidR="00801913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in US dollars. The balance of trade figures cumulative from </w:t>
      </w:r>
      <w:r w:rsidR="00F10A69">
        <w:rPr>
          <w:rFonts w:asciiTheme="minorHAnsi" w:hAnsiTheme="minorHAnsi" w:cstheme="minorHAnsi"/>
          <w:sz w:val="24"/>
          <w:szCs w:val="24"/>
        </w:rPr>
        <w:t>July</w:t>
      </w:r>
      <w:r w:rsidR="00D63381">
        <w:rPr>
          <w:rFonts w:asciiTheme="minorHAnsi" w:hAnsiTheme="minorHAnsi" w:cstheme="minorHAnsi"/>
          <w:sz w:val="24"/>
          <w:szCs w:val="24"/>
        </w:rPr>
        <w:t xml:space="preserve"> - </w:t>
      </w:r>
      <w:r w:rsidR="000A0FB2">
        <w:rPr>
          <w:rFonts w:asciiTheme="minorHAnsi" w:hAnsiTheme="minorHAnsi" w:cstheme="minorHAnsi"/>
          <w:sz w:val="24"/>
          <w:szCs w:val="24"/>
        </w:rPr>
        <w:t>March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EC4027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="00E27A5E">
        <w:rPr>
          <w:rFonts w:asciiTheme="minorHAnsi" w:hAnsiTheme="minorHAnsi" w:cstheme="minorHAnsi"/>
          <w:sz w:val="24"/>
          <w:szCs w:val="24"/>
        </w:rPr>
        <w:t xml:space="preserve">–2022 </w:t>
      </w:r>
      <w:r w:rsidRPr="000D1018">
        <w:rPr>
          <w:rFonts w:asciiTheme="minorHAnsi" w:hAnsiTheme="minorHAnsi" w:cstheme="minorHAnsi"/>
          <w:sz w:val="24"/>
          <w:szCs w:val="24"/>
        </w:rPr>
        <w:t>were (-)</w:t>
      </w:r>
      <w:r w:rsidR="00982D16">
        <w:rPr>
          <w:rFonts w:asciiTheme="minorHAnsi" w:hAnsiTheme="minorHAnsi" w:cstheme="minorHAnsi"/>
          <w:sz w:val="24"/>
          <w:szCs w:val="24"/>
        </w:rPr>
        <w:t>6</w:t>
      </w:r>
      <w:r w:rsidR="00FD2857">
        <w:rPr>
          <w:rFonts w:asciiTheme="minorHAnsi" w:hAnsiTheme="minorHAnsi" w:cstheme="minorHAnsi"/>
          <w:sz w:val="24"/>
          <w:szCs w:val="24"/>
        </w:rPr>
        <w:t>,</w:t>
      </w:r>
      <w:r w:rsidR="00982D16">
        <w:rPr>
          <w:rFonts w:asciiTheme="minorHAnsi" w:hAnsiTheme="minorHAnsi" w:cstheme="minorHAnsi"/>
          <w:sz w:val="24"/>
          <w:szCs w:val="24"/>
        </w:rPr>
        <w:t>101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982D16">
        <w:rPr>
          <w:rFonts w:asciiTheme="minorHAnsi" w:hAnsiTheme="minorHAnsi" w:cstheme="minorHAnsi"/>
          <w:sz w:val="24"/>
          <w:szCs w:val="24"/>
        </w:rPr>
        <w:t>001</w:t>
      </w:r>
      <w:r w:rsidRPr="000D1018">
        <w:rPr>
          <w:rFonts w:asciiTheme="minorHAnsi" w:hAnsiTheme="minorHAnsi" w:cstheme="minorHAnsi"/>
          <w:sz w:val="24"/>
          <w:szCs w:val="24"/>
        </w:rPr>
        <w:t xml:space="preserve"> million in terms of Rupees and (-)</w:t>
      </w:r>
      <w:r w:rsidR="00A96B41">
        <w:rPr>
          <w:rFonts w:asciiTheme="minorHAnsi" w:hAnsiTheme="minorHAnsi" w:cstheme="minorHAnsi"/>
          <w:sz w:val="24"/>
          <w:szCs w:val="24"/>
        </w:rPr>
        <w:t>3</w:t>
      </w:r>
      <w:r w:rsidR="00982D16">
        <w:rPr>
          <w:rFonts w:asciiTheme="minorHAnsi" w:hAnsiTheme="minorHAnsi" w:cstheme="minorHAnsi"/>
          <w:sz w:val="24"/>
          <w:szCs w:val="24"/>
        </w:rPr>
        <w:t>5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982D16">
        <w:rPr>
          <w:rFonts w:asciiTheme="minorHAnsi" w:hAnsiTheme="minorHAnsi" w:cstheme="minorHAnsi"/>
          <w:sz w:val="24"/>
          <w:szCs w:val="24"/>
        </w:rPr>
        <w:t>522</w:t>
      </w:r>
      <w:r w:rsidR="007F4922" w:rsidRPr="000D1018">
        <w:rPr>
          <w:rFonts w:asciiTheme="minorHAnsi" w:hAnsiTheme="minorHAnsi" w:cstheme="minorHAnsi"/>
          <w:sz w:val="24"/>
          <w:szCs w:val="24"/>
        </w:rPr>
        <w:t xml:space="preserve"> million in </w:t>
      </w:r>
      <w:r w:rsidRPr="000D1018">
        <w:rPr>
          <w:rFonts w:asciiTheme="minorHAnsi" w:hAnsiTheme="minorHAnsi" w:cstheme="minorHAnsi"/>
          <w:sz w:val="24"/>
          <w:szCs w:val="24"/>
        </w:rPr>
        <w:t>US dollars.</w:t>
      </w:r>
    </w:p>
    <w:p w14:paraId="66D243E5" w14:textId="77777777" w:rsidR="00D63381" w:rsidRDefault="00D63381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</w:p>
    <w:p w14:paraId="7899147A" w14:textId="32A9497B" w:rsidR="00027400" w:rsidRPr="000D1018" w:rsidRDefault="008E3BBB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14.    Four statements giving quantity and value details of selected commodities of exports and imports for the month of </w:t>
      </w:r>
      <w:r w:rsidR="000A0FB2">
        <w:rPr>
          <w:rFonts w:asciiTheme="minorHAnsi" w:hAnsiTheme="minorHAnsi" w:cstheme="minorHAnsi"/>
          <w:sz w:val="24"/>
          <w:szCs w:val="24"/>
        </w:rPr>
        <w:t>March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</w:t>
      </w:r>
      <w:r w:rsidR="00E27A5E">
        <w:rPr>
          <w:rFonts w:asciiTheme="minorHAnsi" w:hAnsiTheme="minorHAnsi" w:cstheme="minorHAnsi"/>
          <w:sz w:val="24"/>
          <w:szCs w:val="24"/>
        </w:rPr>
        <w:t>2</w:t>
      </w:r>
      <w:r w:rsidRPr="000D1018">
        <w:rPr>
          <w:rFonts w:asciiTheme="minorHAnsi" w:hAnsiTheme="minorHAnsi" w:cstheme="minorHAnsi"/>
          <w:sz w:val="24"/>
          <w:szCs w:val="24"/>
        </w:rPr>
        <w:t xml:space="preserve"> and </w:t>
      </w:r>
      <w:r w:rsidR="00F10A69">
        <w:rPr>
          <w:rFonts w:asciiTheme="minorHAnsi" w:hAnsiTheme="minorHAnsi" w:cstheme="minorHAnsi"/>
          <w:sz w:val="24"/>
          <w:szCs w:val="24"/>
        </w:rPr>
        <w:t>July</w:t>
      </w:r>
      <w:r w:rsidR="008B3BC1">
        <w:rPr>
          <w:rFonts w:asciiTheme="minorHAnsi" w:hAnsiTheme="minorHAnsi" w:cstheme="minorHAnsi"/>
          <w:sz w:val="24"/>
          <w:szCs w:val="24"/>
        </w:rPr>
        <w:t xml:space="preserve"> </w:t>
      </w:r>
      <w:r w:rsidR="006E11BB">
        <w:rPr>
          <w:rFonts w:asciiTheme="minorHAnsi" w:hAnsiTheme="minorHAnsi" w:cstheme="minorHAnsi"/>
          <w:sz w:val="24"/>
          <w:szCs w:val="24"/>
        </w:rPr>
        <w:t>–</w:t>
      </w:r>
      <w:r w:rsidR="008B3BC1">
        <w:rPr>
          <w:rFonts w:asciiTheme="minorHAnsi" w:hAnsiTheme="minorHAnsi" w:cstheme="minorHAnsi"/>
          <w:sz w:val="24"/>
          <w:szCs w:val="24"/>
        </w:rPr>
        <w:t xml:space="preserve"> </w:t>
      </w:r>
      <w:r w:rsidR="000A0FB2">
        <w:rPr>
          <w:rFonts w:asciiTheme="minorHAnsi" w:hAnsiTheme="minorHAnsi" w:cstheme="minorHAnsi"/>
          <w:sz w:val="24"/>
          <w:szCs w:val="24"/>
        </w:rPr>
        <w:t>March</w:t>
      </w:r>
      <w:r w:rsidR="006E11BB">
        <w:rPr>
          <w:rFonts w:asciiTheme="minorHAnsi" w:hAnsiTheme="minorHAnsi" w:cstheme="minorHAnsi"/>
          <w:sz w:val="24"/>
          <w:szCs w:val="24"/>
        </w:rPr>
        <w:t>,</w:t>
      </w:r>
      <w:r w:rsidR="00CC018F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="00E27A5E">
        <w:rPr>
          <w:rFonts w:asciiTheme="minorHAnsi" w:hAnsiTheme="minorHAnsi" w:cstheme="minorHAnsi"/>
          <w:sz w:val="24"/>
          <w:szCs w:val="24"/>
        </w:rPr>
        <w:t xml:space="preserve"> - 2022</w:t>
      </w:r>
      <w:r w:rsidRPr="000D1018">
        <w:rPr>
          <w:rFonts w:asciiTheme="minorHAnsi" w:hAnsiTheme="minorHAnsi" w:cstheme="minorHAnsi"/>
          <w:sz w:val="24"/>
          <w:szCs w:val="24"/>
        </w:rPr>
        <w:t xml:space="preserve"> along-with the data for previous month and corresponding period of last year are enclosed.</w:t>
      </w:r>
    </w:p>
    <w:sectPr w:rsidR="00027400" w:rsidRPr="000D1018" w:rsidSect="00FD2857">
      <w:pgSz w:w="12240" w:h="15840" w:code="1"/>
      <w:pgMar w:top="720" w:right="720" w:bottom="54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524D"/>
    <w:multiLevelType w:val="singleLevel"/>
    <w:tmpl w:val="56CC2F90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" w15:restartNumberingAfterBreak="0">
    <w:nsid w:val="27FD5417"/>
    <w:multiLevelType w:val="singleLevel"/>
    <w:tmpl w:val="820C7ECC"/>
    <w:lvl w:ilvl="0">
      <w:start w:val="1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" w15:restartNumberingAfterBreak="0">
    <w:nsid w:val="36B912C4"/>
    <w:multiLevelType w:val="hybridMultilevel"/>
    <w:tmpl w:val="8F94C992"/>
    <w:lvl w:ilvl="0" w:tplc="048CE07C">
      <w:start w:val="5"/>
      <w:numFmt w:val="decimal"/>
      <w:lvlText w:val="%1."/>
      <w:lvlJc w:val="left"/>
      <w:pPr>
        <w:tabs>
          <w:tab w:val="num" w:pos="1515"/>
        </w:tabs>
        <w:ind w:left="1515" w:hanging="115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gutterAtTop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2C"/>
    <w:rsid w:val="000002BB"/>
    <w:rsid w:val="000003BC"/>
    <w:rsid w:val="0000076F"/>
    <w:rsid w:val="00000CC4"/>
    <w:rsid w:val="00001079"/>
    <w:rsid w:val="00001FE6"/>
    <w:rsid w:val="0000234A"/>
    <w:rsid w:val="00002518"/>
    <w:rsid w:val="000026E6"/>
    <w:rsid w:val="00002AAA"/>
    <w:rsid w:val="00002BE3"/>
    <w:rsid w:val="00003D7E"/>
    <w:rsid w:val="00003EF2"/>
    <w:rsid w:val="000047A3"/>
    <w:rsid w:val="00005554"/>
    <w:rsid w:val="00005DB0"/>
    <w:rsid w:val="00005E97"/>
    <w:rsid w:val="00005F3B"/>
    <w:rsid w:val="00006F16"/>
    <w:rsid w:val="0001098D"/>
    <w:rsid w:val="00011362"/>
    <w:rsid w:val="00011575"/>
    <w:rsid w:val="00011585"/>
    <w:rsid w:val="00011589"/>
    <w:rsid w:val="0001185D"/>
    <w:rsid w:val="00011E06"/>
    <w:rsid w:val="00011E2A"/>
    <w:rsid w:val="00011F2B"/>
    <w:rsid w:val="00014799"/>
    <w:rsid w:val="00014854"/>
    <w:rsid w:val="00014900"/>
    <w:rsid w:val="00014AF4"/>
    <w:rsid w:val="00014EC3"/>
    <w:rsid w:val="00015431"/>
    <w:rsid w:val="0001772F"/>
    <w:rsid w:val="00017AD5"/>
    <w:rsid w:val="0002113E"/>
    <w:rsid w:val="0002325A"/>
    <w:rsid w:val="00023A13"/>
    <w:rsid w:val="00024091"/>
    <w:rsid w:val="00024097"/>
    <w:rsid w:val="00024769"/>
    <w:rsid w:val="000248D0"/>
    <w:rsid w:val="00024C6F"/>
    <w:rsid w:val="00024F37"/>
    <w:rsid w:val="0002500B"/>
    <w:rsid w:val="000270E2"/>
    <w:rsid w:val="000271B8"/>
    <w:rsid w:val="00027400"/>
    <w:rsid w:val="00027E4C"/>
    <w:rsid w:val="000305A7"/>
    <w:rsid w:val="000314B8"/>
    <w:rsid w:val="00031990"/>
    <w:rsid w:val="00031D50"/>
    <w:rsid w:val="000325DC"/>
    <w:rsid w:val="00033A75"/>
    <w:rsid w:val="00035519"/>
    <w:rsid w:val="0003571F"/>
    <w:rsid w:val="00035B35"/>
    <w:rsid w:val="000360C2"/>
    <w:rsid w:val="00037105"/>
    <w:rsid w:val="00037461"/>
    <w:rsid w:val="0004018C"/>
    <w:rsid w:val="00041004"/>
    <w:rsid w:val="0004179F"/>
    <w:rsid w:val="000418DC"/>
    <w:rsid w:val="00042024"/>
    <w:rsid w:val="0004202E"/>
    <w:rsid w:val="00042C92"/>
    <w:rsid w:val="000435C3"/>
    <w:rsid w:val="000440A9"/>
    <w:rsid w:val="000453F8"/>
    <w:rsid w:val="00045D66"/>
    <w:rsid w:val="0004647F"/>
    <w:rsid w:val="000467BF"/>
    <w:rsid w:val="00046D44"/>
    <w:rsid w:val="000472B1"/>
    <w:rsid w:val="0005020E"/>
    <w:rsid w:val="00050399"/>
    <w:rsid w:val="00050B36"/>
    <w:rsid w:val="00050D24"/>
    <w:rsid w:val="0005102A"/>
    <w:rsid w:val="00051593"/>
    <w:rsid w:val="00051C52"/>
    <w:rsid w:val="00051E78"/>
    <w:rsid w:val="00052225"/>
    <w:rsid w:val="000525B4"/>
    <w:rsid w:val="0005299B"/>
    <w:rsid w:val="000529B8"/>
    <w:rsid w:val="000536C4"/>
    <w:rsid w:val="00053BF6"/>
    <w:rsid w:val="00055E79"/>
    <w:rsid w:val="0005702D"/>
    <w:rsid w:val="00057B96"/>
    <w:rsid w:val="00060958"/>
    <w:rsid w:val="00060E49"/>
    <w:rsid w:val="00061238"/>
    <w:rsid w:val="00061399"/>
    <w:rsid w:val="00061B1B"/>
    <w:rsid w:val="000634F6"/>
    <w:rsid w:val="00065D4D"/>
    <w:rsid w:val="00065EE6"/>
    <w:rsid w:val="00066281"/>
    <w:rsid w:val="00066A6C"/>
    <w:rsid w:val="000673A1"/>
    <w:rsid w:val="000675A3"/>
    <w:rsid w:val="0007054B"/>
    <w:rsid w:val="00070984"/>
    <w:rsid w:val="00070C95"/>
    <w:rsid w:val="00070D3D"/>
    <w:rsid w:val="00070EAA"/>
    <w:rsid w:val="0007111B"/>
    <w:rsid w:val="00071121"/>
    <w:rsid w:val="0007136F"/>
    <w:rsid w:val="00071557"/>
    <w:rsid w:val="00072198"/>
    <w:rsid w:val="0007263E"/>
    <w:rsid w:val="0007368C"/>
    <w:rsid w:val="00073C0D"/>
    <w:rsid w:val="00073FF4"/>
    <w:rsid w:val="0007412F"/>
    <w:rsid w:val="00074A7C"/>
    <w:rsid w:val="0007530C"/>
    <w:rsid w:val="00075492"/>
    <w:rsid w:val="000763BB"/>
    <w:rsid w:val="00076CFB"/>
    <w:rsid w:val="000770A2"/>
    <w:rsid w:val="0007712A"/>
    <w:rsid w:val="000776CE"/>
    <w:rsid w:val="00077A6C"/>
    <w:rsid w:val="00077A7F"/>
    <w:rsid w:val="0008016B"/>
    <w:rsid w:val="000805B5"/>
    <w:rsid w:val="00081CB4"/>
    <w:rsid w:val="00082745"/>
    <w:rsid w:val="00082D5D"/>
    <w:rsid w:val="000834E2"/>
    <w:rsid w:val="00083674"/>
    <w:rsid w:val="00084340"/>
    <w:rsid w:val="00084733"/>
    <w:rsid w:val="00084854"/>
    <w:rsid w:val="000849AB"/>
    <w:rsid w:val="00084E60"/>
    <w:rsid w:val="00085670"/>
    <w:rsid w:val="000856CA"/>
    <w:rsid w:val="00085A74"/>
    <w:rsid w:val="00085C3B"/>
    <w:rsid w:val="00085D12"/>
    <w:rsid w:val="00085FE7"/>
    <w:rsid w:val="00085FF8"/>
    <w:rsid w:val="000868D7"/>
    <w:rsid w:val="000876A2"/>
    <w:rsid w:val="00087777"/>
    <w:rsid w:val="000878D6"/>
    <w:rsid w:val="00090900"/>
    <w:rsid w:val="00090C4D"/>
    <w:rsid w:val="00091250"/>
    <w:rsid w:val="00091A37"/>
    <w:rsid w:val="00091FF8"/>
    <w:rsid w:val="00092039"/>
    <w:rsid w:val="00092458"/>
    <w:rsid w:val="0009295A"/>
    <w:rsid w:val="00092B59"/>
    <w:rsid w:val="0009312D"/>
    <w:rsid w:val="00093491"/>
    <w:rsid w:val="00093D14"/>
    <w:rsid w:val="0009414D"/>
    <w:rsid w:val="000944C0"/>
    <w:rsid w:val="00094DCE"/>
    <w:rsid w:val="0009694A"/>
    <w:rsid w:val="00096A70"/>
    <w:rsid w:val="00096C18"/>
    <w:rsid w:val="00097644"/>
    <w:rsid w:val="00097A29"/>
    <w:rsid w:val="000A0592"/>
    <w:rsid w:val="000A0E8A"/>
    <w:rsid w:val="000A0FB2"/>
    <w:rsid w:val="000A1106"/>
    <w:rsid w:val="000A15A6"/>
    <w:rsid w:val="000A2272"/>
    <w:rsid w:val="000A25FC"/>
    <w:rsid w:val="000A27C3"/>
    <w:rsid w:val="000A2E47"/>
    <w:rsid w:val="000A2F4E"/>
    <w:rsid w:val="000A347C"/>
    <w:rsid w:val="000A3994"/>
    <w:rsid w:val="000A3A23"/>
    <w:rsid w:val="000A3AF1"/>
    <w:rsid w:val="000A55CE"/>
    <w:rsid w:val="000A5860"/>
    <w:rsid w:val="000A5896"/>
    <w:rsid w:val="000A5915"/>
    <w:rsid w:val="000A5DD5"/>
    <w:rsid w:val="000A67A1"/>
    <w:rsid w:val="000A6F5E"/>
    <w:rsid w:val="000A701B"/>
    <w:rsid w:val="000A768D"/>
    <w:rsid w:val="000A7A5E"/>
    <w:rsid w:val="000A7D26"/>
    <w:rsid w:val="000A7EA4"/>
    <w:rsid w:val="000A7F01"/>
    <w:rsid w:val="000B1025"/>
    <w:rsid w:val="000B2455"/>
    <w:rsid w:val="000B436C"/>
    <w:rsid w:val="000B4FAB"/>
    <w:rsid w:val="000B5A84"/>
    <w:rsid w:val="000B6D3E"/>
    <w:rsid w:val="000B781A"/>
    <w:rsid w:val="000C0132"/>
    <w:rsid w:val="000C05C1"/>
    <w:rsid w:val="000C0728"/>
    <w:rsid w:val="000C0D4D"/>
    <w:rsid w:val="000C18BE"/>
    <w:rsid w:val="000C294D"/>
    <w:rsid w:val="000C3857"/>
    <w:rsid w:val="000C38D7"/>
    <w:rsid w:val="000C3AB1"/>
    <w:rsid w:val="000C4415"/>
    <w:rsid w:val="000C5992"/>
    <w:rsid w:val="000C6914"/>
    <w:rsid w:val="000C7248"/>
    <w:rsid w:val="000C7446"/>
    <w:rsid w:val="000C77F8"/>
    <w:rsid w:val="000D1018"/>
    <w:rsid w:val="000D1A3A"/>
    <w:rsid w:val="000D2957"/>
    <w:rsid w:val="000D31DE"/>
    <w:rsid w:val="000D4B61"/>
    <w:rsid w:val="000D5AA2"/>
    <w:rsid w:val="000D739F"/>
    <w:rsid w:val="000D789B"/>
    <w:rsid w:val="000E05A1"/>
    <w:rsid w:val="000E098C"/>
    <w:rsid w:val="000E0F87"/>
    <w:rsid w:val="000E0FA3"/>
    <w:rsid w:val="000E14CC"/>
    <w:rsid w:val="000E1805"/>
    <w:rsid w:val="000E255A"/>
    <w:rsid w:val="000E2E53"/>
    <w:rsid w:val="000E2FCC"/>
    <w:rsid w:val="000E344D"/>
    <w:rsid w:val="000E3D50"/>
    <w:rsid w:val="000E3D8D"/>
    <w:rsid w:val="000E443F"/>
    <w:rsid w:val="000E44B7"/>
    <w:rsid w:val="000E460A"/>
    <w:rsid w:val="000E6049"/>
    <w:rsid w:val="000E700D"/>
    <w:rsid w:val="000E7237"/>
    <w:rsid w:val="000E7C75"/>
    <w:rsid w:val="000F015D"/>
    <w:rsid w:val="000F03F8"/>
    <w:rsid w:val="000F0D46"/>
    <w:rsid w:val="000F304C"/>
    <w:rsid w:val="000F386A"/>
    <w:rsid w:val="000F393C"/>
    <w:rsid w:val="000F3A18"/>
    <w:rsid w:val="000F6426"/>
    <w:rsid w:val="000F6564"/>
    <w:rsid w:val="000F6758"/>
    <w:rsid w:val="000F6BA3"/>
    <w:rsid w:val="00101677"/>
    <w:rsid w:val="00101841"/>
    <w:rsid w:val="00101976"/>
    <w:rsid w:val="00101B04"/>
    <w:rsid w:val="00101C4F"/>
    <w:rsid w:val="00101D74"/>
    <w:rsid w:val="00103201"/>
    <w:rsid w:val="00104CF8"/>
    <w:rsid w:val="001055FB"/>
    <w:rsid w:val="00106BFF"/>
    <w:rsid w:val="00106DE6"/>
    <w:rsid w:val="00107531"/>
    <w:rsid w:val="00107A14"/>
    <w:rsid w:val="00107DA6"/>
    <w:rsid w:val="00107FD0"/>
    <w:rsid w:val="00110B6F"/>
    <w:rsid w:val="00111041"/>
    <w:rsid w:val="001110C9"/>
    <w:rsid w:val="00111421"/>
    <w:rsid w:val="00111679"/>
    <w:rsid w:val="00111A89"/>
    <w:rsid w:val="00111E28"/>
    <w:rsid w:val="0011226F"/>
    <w:rsid w:val="00112F61"/>
    <w:rsid w:val="001139CD"/>
    <w:rsid w:val="00113E90"/>
    <w:rsid w:val="00114463"/>
    <w:rsid w:val="00114517"/>
    <w:rsid w:val="00114B32"/>
    <w:rsid w:val="00114F87"/>
    <w:rsid w:val="00115074"/>
    <w:rsid w:val="00115617"/>
    <w:rsid w:val="0011576C"/>
    <w:rsid w:val="00115A15"/>
    <w:rsid w:val="00116355"/>
    <w:rsid w:val="00116372"/>
    <w:rsid w:val="00117A46"/>
    <w:rsid w:val="001200CC"/>
    <w:rsid w:val="00121A02"/>
    <w:rsid w:val="00121FE9"/>
    <w:rsid w:val="00122318"/>
    <w:rsid w:val="00122BCD"/>
    <w:rsid w:val="00123529"/>
    <w:rsid w:val="00123687"/>
    <w:rsid w:val="001239A4"/>
    <w:rsid w:val="00125F7B"/>
    <w:rsid w:val="00126735"/>
    <w:rsid w:val="00126865"/>
    <w:rsid w:val="00126F47"/>
    <w:rsid w:val="00127046"/>
    <w:rsid w:val="0012790A"/>
    <w:rsid w:val="00127BFB"/>
    <w:rsid w:val="00127C3C"/>
    <w:rsid w:val="001311D5"/>
    <w:rsid w:val="0013277E"/>
    <w:rsid w:val="00132BCC"/>
    <w:rsid w:val="00132E96"/>
    <w:rsid w:val="001331BB"/>
    <w:rsid w:val="00133289"/>
    <w:rsid w:val="00133F8F"/>
    <w:rsid w:val="0013428E"/>
    <w:rsid w:val="00134464"/>
    <w:rsid w:val="00134672"/>
    <w:rsid w:val="00134A91"/>
    <w:rsid w:val="00134EE2"/>
    <w:rsid w:val="001356EC"/>
    <w:rsid w:val="0013638A"/>
    <w:rsid w:val="001364B8"/>
    <w:rsid w:val="00136590"/>
    <w:rsid w:val="00136658"/>
    <w:rsid w:val="00136A45"/>
    <w:rsid w:val="00136AB0"/>
    <w:rsid w:val="00136EB3"/>
    <w:rsid w:val="00137199"/>
    <w:rsid w:val="0013740B"/>
    <w:rsid w:val="00137E0C"/>
    <w:rsid w:val="00140A8D"/>
    <w:rsid w:val="00140C97"/>
    <w:rsid w:val="00140D20"/>
    <w:rsid w:val="00141247"/>
    <w:rsid w:val="001413D5"/>
    <w:rsid w:val="00141A99"/>
    <w:rsid w:val="001423E5"/>
    <w:rsid w:val="00142A6E"/>
    <w:rsid w:val="00142E16"/>
    <w:rsid w:val="00142F26"/>
    <w:rsid w:val="00143E09"/>
    <w:rsid w:val="00143F77"/>
    <w:rsid w:val="0014438A"/>
    <w:rsid w:val="00144913"/>
    <w:rsid w:val="0014542E"/>
    <w:rsid w:val="001454BF"/>
    <w:rsid w:val="0014616E"/>
    <w:rsid w:val="0014781F"/>
    <w:rsid w:val="00147941"/>
    <w:rsid w:val="00147958"/>
    <w:rsid w:val="00147F0C"/>
    <w:rsid w:val="0015030F"/>
    <w:rsid w:val="00150821"/>
    <w:rsid w:val="00151616"/>
    <w:rsid w:val="001517A6"/>
    <w:rsid w:val="001518E4"/>
    <w:rsid w:val="00151F03"/>
    <w:rsid w:val="00152A0F"/>
    <w:rsid w:val="00152DB6"/>
    <w:rsid w:val="001530E2"/>
    <w:rsid w:val="001541CE"/>
    <w:rsid w:val="00154256"/>
    <w:rsid w:val="0015435F"/>
    <w:rsid w:val="00154E4D"/>
    <w:rsid w:val="0015511C"/>
    <w:rsid w:val="00155568"/>
    <w:rsid w:val="00155DD7"/>
    <w:rsid w:val="0015608E"/>
    <w:rsid w:val="001571A7"/>
    <w:rsid w:val="001575BD"/>
    <w:rsid w:val="001577A5"/>
    <w:rsid w:val="00157A29"/>
    <w:rsid w:val="00157B1C"/>
    <w:rsid w:val="0016154E"/>
    <w:rsid w:val="001615BE"/>
    <w:rsid w:val="00161B20"/>
    <w:rsid w:val="00161B51"/>
    <w:rsid w:val="0016208D"/>
    <w:rsid w:val="00162866"/>
    <w:rsid w:val="00162A87"/>
    <w:rsid w:val="001632AF"/>
    <w:rsid w:val="00163BCA"/>
    <w:rsid w:val="0016403D"/>
    <w:rsid w:val="001649AE"/>
    <w:rsid w:val="00164E87"/>
    <w:rsid w:val="0016531D"/>
    <w:rsid w:val="00165366"/>
    <w:rsid w:val="001668A9"/>
    <w:rsid w:val="0016716D"/>
    <w:rsid w:val="00167929"/>
    <w:rsid w:val="00167D31"/>
    <w:rsid w:val="001702D6"/>
    <w:rsid w:val="001705F6"/>
    <w:rsid w:val="00170B68"/>
    <w:rsid w:val="00171668"/>
    <w:rsid w:val="00171983"/>
    <w:rsid w:val="00171E93"/>
    <w:rsid w:val="00172BFF"/>
    <w:rsid w:val="00172DF7"/>
    <w:rsid w:val="001748EA"/>
    <w:rsid w:val="0017519A"/>
    <w:rsid w:val="001755C7"/>
    <w:rsid w:val="001757A9"/>
    <w:rsid w:val="00175B4D"/>
    <w:rsid w:val="00176167"/>
    <w:rsid w:val="001764C5"/>
    <w:rsid w:val="0017689D"/>
    <w:rsid w:val="001771DE"/>
    <w:rsid w:val="0018011C"/>
    <w:rsid w:val="001808A4"/>
    <w:rsid w:val="00180C02"/>
    <w:rsid w:val="0018123C"/>
    <w:rsid w:val="00181615"/>
    <w:rsid w:val="00181769"/>
    <w:rsid w:val="00181A57"/>
    <w:rsid w:val="00181EDB"/>
    <w:rsid w:val="001838BC"/>
    <w:rsid w:val="00183983"/>
    <w:rsid w:val="00183FDA"/>
    <w:rsid w:val="00184227"/>
    <w:rsid w:val="00184691"/>
    <w:rsid w:val="001852B1"/>
    <w:rsid w:val="00185DDD"/>
    <w:rsid w:val="00186793"/>
    <w:rsid w:val="00186C34"/>
    <w:rsid w:val="00187391"/>
    <w:rsid w:val="001879B7"/>
    <w:rsid w:val="001900E0"/>
    <w:rsid w:val="0019066E"/>
    <w:rsid w:val="001917A6"/>
    <w:rsid w:val="00191E24"/>
    <w:rsid w:val="00192BC4"/>
    <w:rsid w:val="0019320C"/>
    <w:rsid w:val="001933D7"/>
    <w:rsid w:val="001934F6"/>
    <w:rsid w:val="00193D07"/>
    <w:rsid w:val="0019418B"/>
    <w:rsid w:val="0019444F"/>
    <w:rsid w:val="00194D57"/>
    <w:rsid w:val="00195162"/>
    <w:rsid w:val="001962AC"/>
    <w:rsid w:val="0019707C"/>
    <w:rsid w:val="001A1F4C"/>
    <w:rsid w:val="001A2280"/>
    <w:rsid w:val="001A2AE2"/>
    <w:rsid w:val="001A2AF0"/>
    <w:rsid w:val="001A2F23"/>
    <w:rsid w:val="001A2FA7"/>
    <w:rsid w:val="001A3128"/>
    <w:rsid w:val="001A3AE1"/>
    <w:rsid w:val="001A3BE2"/>
    <w:rsid w:val="001A4753"/>
    <w:rsid w:val="001A509A"/>
    <w:rsid w:val="001A5405"/>
    <w:rsid w:val="001A5591"/>
    <w:rsid w:val="001A5CD7"/>
    <w:rsid w:val="001A65CE"/>
    <w:rsid w:val="001A69F3"/>
    <w:rsid w:val="001A69F6"/>
    <w:rsid w:val="001A6E6D"/>
    <w:rsid w:val="001A6FDB"/>
    <w:rsid w:val="001A763E"/>
    <w:rsid w:val="001A784F"/>
    <w:rsid w:val="001B006E"/>
    <w:rsid w:val="001B0193"/>
    <w:rsid w:val="001B094D"/>
    <w:rsid w:val="001B0AAE"/>
    <w:rsid w:val="001B104B"/>
    <w:rsid w:val="001B15B1"/>
    <w:rsid w:val="001B206D"/>
    <w:rsid w:val="001B2661"/>
    <w:rsid w:val="001B2744"/>
    <w:rsid w:val="001B2910"/>
    <w:rsid w:val="001B2B9C"/>
    <w:rsid w:val="001B4C0B"/>
    <w:rsid w:val="001B4EB7"/>
    <w:rsid w:val="001B5F0A"/>
    <w:rsid w:val="001B5FEA"/>
    <w:rsid w:val="001B6253"/>
    <w:rsid w:val="001B6B8F"/>
    <w:rsid w:val="001B6DD0"/>
    <w:rsid w:val="001B7917"/>
    <w:rsid w:val="001B7B5D"/>
    <w:rsid w:val="001C0499"/>
    <w:rsid w:val="001C04BB"/>
    <w:rsid w:val="001C0CF7"/>
    <w:rsid w:val="001C199C"/>
    <w:rsid w:val="001C21D2"/>
    <w:rsid w:val="001C2295"/>
    <w:rsid w:val="001C2356"/>
    <w:rsid w:val="001C2862"/>
    <w:rsid w:val="001C2E60"/>
    <w:rsid w:val="001C2F73"/>
    <w:rsid w:val="001C4046"/>
    <w:rsid w:val="001C49A7"/>
    <w:rsid w:val="001C4A4F"/>
    <w:rsid w:val="001C4AE3"/>
    <w:rsid w:val="001C4C3A"/>
    <w:rsid w:val="001C5797"/>
    <w:rsid w:val="001C63B2"/>
    <w:rsid w:val="001C655E"/>
    <w:rsid w:val="001C6F8C"/>
    <w:rsid w:val="001C72CB"/>
    <w:rsid w:val="001C74AD"/>
    <w:rsid w:val="001C7C54"/>
    <w:rsid w:val="001C7CFB"/>
    <w:rsid w:val="001D1F54"/>
    <w:rsid w:val="001D204A"/>
    <w:rsid w:val="001D2466"/>
    <w:rsid w:val="001D2995"/>
    <w:rsid w:val="001D39E7"/>
    <w:rsid w:val="001D3A40"/>
    <w:rsid w:val="001D43E5"/>
    <w:rsid w:val="001D4AFC"/>
    <w:rsid w:val="001D56B9"/>
    <w:rsid w:val="001D5D42"/>
    <w:rsid w:val="001D6BA1"/>
    <w:rsid w:val="001D6FF1"/>
    <w:rsid w:val="001D7739"/>
    <w:rsid w:val="001E0632"/>
    <w:rsid w:val="001E1170"/>
    <w:rsid w:val="001E23AB"/>
    <w:rsid w:val="001E251E"/>
    <w:rsid w:val="001E2702"/>
    <w:rsid w:val="001E2810"/>
    <w:rsid w:val="001E3A39"/>
    <w:rsid w:val="001E45E4"/>
    <w:rsid w:val="001E4FC5"/>
    <w:rsid w:val="001E5FA4"/>
    <w:rsid w:val="001E64F0"/>
    <w:rsid w:val="001E6BC8"/>
    <w:rsid w:val="001E70E1"/>
    <w:rsid w:val="001E71F2"/>
    <w:rsid w:val="001E7856"/>
    <w:rsid w:val="001E7FF6"/>
    <w:rsid w:val="001F07F4"/>
    <w:rsid w:val="001F0AEF"/>
    <w:rsid w:val="001F0D1F"/>
    <w:rsid w:val="001F14D9"/>
    <w:rsid w:val="001F1934"/>
    <w:rsid w:val="001F2D06"/>
    <w:rsid w:val="001F3C3D"/>
    <w:rsid w:val="001F3E8A"/>
    <w:rsid w:val="001F43C4"/>
    <w:rsid w:val="001F498A"/>
    <w:rsid w:val="001F4D25"/>
    <w:rsid w:val="001F557E"/>
    <w:rsid w:val="001F55C6"/>
    <w:rsid w:val="001F62AC"/>
    <w:rsid w:val="001F7828"/>
    <w:rsid w:val="001F79B8"/>
    <w:rsid w:val="001F7E8A"/>
    <w:rsid w:val="00200C79"/>
    <w:rsid w:val="00201D93"/>
    <w:rsid w:val="00202F8E"/>
    <w:rsid w:val="0020389C"/>
    <w:rsid w:val="002040E6"/>
    <w:rsid w:val="00204369"/>
    <w:rsid w:val="00204F57"/>
    <w:rsid w:val="002067F0"/>
    <w:rsid w:val="00206CEE"/>
    <w:rsid w:val="002106D1"/>
    <w:rsid w:val="00211037"/>
    <w:rsid w:val="002111AA"/>
    <w:rsid w:val="002123CC"/>
    <w:rsid w:val="00212C95"/>
    <w:rsid w:val="002132BE"/>
    <w:rsid w:val="002132EF"/>
    <w:rsid w:val="00213693"/>
    <w:rsid w:val="00213715"/>
    <w:rsid w:val="002138B3"/>
    <w:rsid w:val="002146DE"/>
    <w:rsid w:val="00216146"/>
    <w:rsid w:val="00216452"/>
    <w:rsid w:val="0021647D"/>
    <w:rsid w:val="002168D3"/>
    <w:rsid w:val="00216E3B"/>
    <w:rsid w:val="00216FC3"/>
    <w:rsid w:val="002179D1"/>
    <w:rsid w:val="0022008B"/>
    <w:rsid w:val="002207DC"/>
    <w:rsid w:val="00221012"/>
    <w:rsid w:val="00223068"/>
    <w:rsid w:val="00225377"/>
    <w:rsid w:val="00230685"/>
    <w:rsid w:val="00231BD8"/>
    <w:rsid w:val="00231DC4"/>
    <w:rsid w:val="00231DFC"/>
    <w:rsid w:val="002323CE"/>
    <w:rsid w:val="002328E9"/>
    <w:rsid w:val="00232C5A"/>
    <w:rsid w:val="00232FE2"/>
    <w:rsid w:val="00233D94"/>
    <w:rsid w:val="00235674"/>
    <w:rsid w:val="002356A0"/>
    <w:rsid w:val="00235872"/>
    <w:rsid w:val="002359B8"/>
    <w:rsid w:val="00235A11"/>
    <w:rsid w:val="00235B61"/>
    <w:rsid w:val="00235CFF"/>
    <w:rsid w:val="00236434"/>
    <w:rsid w:val="00236EEB"/>
    <w:rsid w:val="00237399"/>
    <w:rsid w:val="002403C2"/>
    <w:rsid w:val="00241042"/>
    <w:rsid w:val="00241330"/>
    <w:rsid w:val="002413B6"/>
    <w:rsid w:val="00243AC8"/>
    <w:rsid w:val="002443AB"/>
    <w:rsid w:val="002455BF"/>
    <w:rsid w:val="00246119"/>
    <w:rsid w:val="00246996"/>
    <w:rsid w:val="002469B8"/>
    <w:rsid w:val="00246F20"/>
    <w:rsid w:val="0024718A"/>
    <w:rsid w:val="00250B6E"/>
    <w:rsid w:val="002514B8"/>
    <w:rsid w:val="00251C15"/>
    <w:rsid w:val="00252221"/>
    <w:rsid w:val="002528DF"/>
    <w:rsid w:val="00252B4A"/>
    <w:rsid w:val="00252DB4"/>
    <w:rsid w:val="00252ED9"/>
    <w:rsid w:val="00253BF3"/>
    <w:rsid w:val="00255BDE"/>
    <w:rsid w:val="0025604B"/>
    <w:rsid w:val="00256633"/>
    <w:rsid w:val="002568D6"/>
    <w:rsid w:val="00260311"/>
    <w:rsid w:val="0026069F"/>
    <w:rsid w:val="002606C6"/>
    <w:rsid w:val="002608F0"/>
    <w:rsid w:val="00260AEC"/>
    <w:rsid w:val="00261645"/>
    <w:rsid w:val="002616DA"/>
    <w:rsid w:val="00261DE5"/>
    <w:rsid w:val="00261F4B"/>
    <w:rsid w:val="00262D7B"/>
    <w:rsid w:val="00263222"/>
    <w:rsid w:val="00263CB5"/>
    <w:rsid w:val="00263E01"/>
    <w:rsid w:val="0026445D"/>
    <w:rsid w:val="00264B83"/>
    <w:rsid w:val="00265075"/>
    <w:rsid w:val="00266ED9"/>
    <w:rsid w:val="00267135"/>
    <w:rsid w:val="00267A38"/>
    <w:rsid w:val="00270612"/>
    <w:rsid w:val="00270D12"/>
    <w:rsid w:val="00272BA2"/>
    <w:rsid w:val="00272C2A"/>
    <w:rsid w:val="00273495"/>
    <w:rsid w:val="00273D6B"/>
    <w:rsid w:val="00274F1D"/>
    <w:rsid w:val="0027514D"/>
    <w:rsid w:val="00275644"/>
    <w:rsid w:val="00276217"/>
    <w:rsid w:val="002765E5"/>
    <w:rsid w:val="00277447"/>
    <w:rsid w:val="00277616"/>
    <w:rsid w:val="0027797B"/>
    <w:rsid w:val="00277C59"/>
    <w:rsid w:val="00277F38"/>
    <w:rsid w:val="00277FF2"/>
    <w:rsid w:val="002817C1"/>
    <w:rsid w:val="00281CFF"/>
    <w:rsid w:val="00282409"/>
    <w:rsid w:val="00282984"/>
    <w:rsid w:val="002831E6"/>
    <w:rsid w:val="00283785"/>
    <w:rsid w:val="002841A1"/>
    <w:rsid w:val="0028426F"/>
    <w:rsid w:val="00285978"/>
    <w:rsid w:val="00286230"/>
    <w:rsid w:val="002867CC"/>
    <w:rsid w:val="002871FA"/>
    <w:rsid w:val="0028789D"/>
    <w:rsid w:val="002878BE"/>
    <w:rsid w:val="0029087A"/>
    <w:rsid w:val="00290A95"/>
    <w:rsid w:val="00291B6E"/>
    <w:rsid w:val="00292825"/>
    <w:rsid w:val="002937C3"/>
    <w:rsid w:val="00293BF3"/>
    <w:rsid w:val="00294280"/>
    <w:rsid w:val="002947CF"/>
    <w:rsid w:val="00294AF0"/>
    <w:rsid w:val="00294DCD"/>
    <w:rsid w:val="00295983"/>
    <w:rsid w:val="00296609"/>
    <w:rsid w:val="00296D03"/>
    <w:rsid w:val="00297240"/>
    <w:rsid w:val="0029728D"/>
    <w:rsid w:val="0029765F"/>
    <w:rsid w:val="00297A7C"/>
    <w:rsid w:val="00297F95"/>
    <w:rsid w:val="002A08F7"/>
    <w:rsid w:val="002A0CA3"/>
    <w:rsid w:val="002A10F1"/>
    <w:rsid w:val="002A1197"/>
    <w:rsid w:val="002A16E8"/>
    <w:rsid w:val="002A19C2"/>
    <w:rsid w:val="002A202F"/>
    <w:rsid w:val="002A23F9"/>
    <w:rsid w:val="002A2735"/>
    <w:rsid w:val="002A275C"/>
    <w:rsid w:val="002A2C4F"/>
    <w:rsid w:val="002A41BE"/>
    <w:rsid w:val="002A473D"/>
    <w:rsid w:val="002A4783"/>
    <w:rsid w:val="002A500F"/>
    <w:rsid w:val="002A5AC7"/>
    <w:rsid w:val="002A5C21"/>
    <w:rsid w:val="002A5DE9"/>
    <w:rsid w:val="002A6015"/>
    <w:rsid w:val="002A64E6"/>
    <w:rsid w:val="002A6A21"/>
    <w:rsid w:val="002A749D"/>
    <w:rsid w:val="002A7F6E"/>
    <w:rsid w:val="002B0D64"/>
    <w:rsid w:val="002B0FB7"/>
    <w:rsid w:val="002B1215"/>
    <w:rsid w:val="002B12D2"/>
    <w:rsid w:val="002B2898"/>
    <w:rsid w:val="002B33AD"/>
    <w:rsid w:val="002B38EB"/>
    <w:rsid w:val="002B473C"/>
    <w:rsid w:val="002B4828"/>
    <w:rsid w:val="002B5661"/>
    <w:rsid w:val="002B59CF"/>
    <w:rsid w:val="002B5AC3"/>
    <w:rsid w:val="002B67F0"/>
    <w:rsid w:val="002B6C19"/>
    <w:rsid w:val="002B71C0"/>
    <w:rsid w:val="002B72B3"/>
    <w:rsid w:val="002B7379"/>
    <w:rsid w:val="002B766E"/>
    <w:rsid w:val="002B7D70"/>
    <w:rsid w:val="002C0492"/>
    <w:rsid w:val="002C04AD"/>
    <w:rsid w:val="002C0FE1"/>
    <w:rsid w:val="002C152D"/>
    <w:rsid w:val="002C190B"/>
    <w:rsid w:val="002C1969"/>
    <w:rsid w:val="002C237B"/>
    <w:rsid w:val="002C2A89"/>
    <w:rsid w:val="002C327D"/>
    <w:rsid w:val="002C684E"/>
    <w:rsid w:val="002C719B"/>
    <w:rsid w:val="002C73BA"/>
    <w:rsid w:val="002D091D"/>
    <w:rsid w:val="002D0D72"/>
    <w:rsid w:val="002D2555"/>
    <w:rsid w:val="002D2C04"/>
    <w:rsid w:val="002D2EE0"/>
    <w:rsid w:val="002D49EA"/>
    <w:rsid w:val="002D4D8D"/>
    <w:rsid w:val="002D63B2"/>
    <w:rsid w:val="002D6468"/>
    <w:rsid w:val="002D74BF"/>
    <w:rsid w:val="002D7AD7"/>
    <w:rsid w:val="002E0748"/>
    <w:rsid w:val="002E083B"/>
    <w:rsid w:val="002E0D75"/>
    <w:rsid w:val="002E1526"/>
    <w:rsid w:val="002E164E"/>
    <w:rsid w:val="002E1C40"/>
    <w:rsid w:val="002E2256"/>
    <w:rsid w:val="002E26DA"/>
    <w:rsid w:val="002E2A5C"/>
    <w:rsid w:val="002E3316"/>
    <w:rsid w:val="002E413E"/>
    <w:rsid w:val="002E4268"/>
    <w:rsid w:val="002E4843"/>
    <w:rsid w:val="002E4BEE"/>
    <w:rsid w:val="002E5040"/>
    <w:rsid w:val="002E5B80"/>
    <w:rsid w:val="002E5D02"/>
    <w:rsid w:val="002E5F6F"/>
    <w:rsid w:val="002E6188"/>
    <w:rsid w:val="002E6B15"/>
    <w:rsid w:val="002E7231"/>
    <w:rsid w:val="002E7638"/>
    <w:rsid w:val="002E77F9"/>
    <w:rsid w:val="002F00C9"/>
    <w:rsid w:val="002F0878"/>
    <w:rsid w:val="002F12DF"/>
    <w:rsid w:val="002F2097"/>
    <w:rsid w:val="002F3469"/>
    <w:rsid w:val="002F4130"/>
    <w:rsid w:val="002F43E9"/>
    <w:rsid w:val="002F45EC"/>
    <w:rsid w:val="002F5961"/>
    <w:rsid w:val="002F5984"/>
    <w:rsid w:val="002F59AC"/>
    <w:rsid w:val="002F6C6A"/>
    <w:rsid w:val="002F77E8"/>
    <w:rsid w:val="0030024F"/>
    <w:rsid w:val="003005A3"/>
    <w:rsid w:val="00300A02"/>
    <w:rsid w:val="00300D21"/>
    <w:rsid w:val="00301CAE"/>
    <w:rsid w:val="003027D9"/>
    <w:rsid w:val="00302A51"/>
    <w:rsid w:val="00302C13"/>
    <w:rsid w:val="003039B4"/>
    <w:rsid w:val="00304A8D"/>
    <w:rsid w:val="00304FF8"/>
    <w:rsid w:val="0030631A"/>
    <w:rsid w:val="003079F7"/>
    <w:rsid w:val="00307F39"/>
    <w:rsid w:val="00310898"/>
    <w:rsid w:val="003118C8"/>
    <w:rsid w:val="00311F77"/>
    <w:rsid w:val="0031262B"/>
    <w:rsid w:val="00312690"/>
    <w:rsid w:val="003134F8"/>
    <w:rsid w:val="003142E1"/>
    <w:rsid w:val="0031492C"/>
    <w:rsid w:val="00315550"/>
    <w:rsid w:val="00315788"/>
    <w:rsid w:val="003157F2"/>
    <w:rsid w:val="00315904"/>
    <w:rsid w:val="00315EE9"/>
    <w:rsid w:val="00316687"/>
    <w:rsid w:val="00316DBC"/>
    <w:rsid w:val="00316E45"/>
    <w:rsid w:val="00317B30"/>
    <w:rsid w:val="00320131"/>
    <w:rsid w:val="00320D35"/>
    <w:rsid w:val="00321839"/>
    <w:rsid w:val="00321921"/>
    <w:rsid w:val="0032196F"/>
    <w:rsid w:val="0032219C"/>
    <w:rsid w:val="003223FB"/>
    <w:rsid w:val="00322C0D"/>
    <w:rsid w:val="00322C60"/>
    <w:rsid w:val="003233EE"/>
    <w:rsid w:val="003236C9"/>
    <w:rsid w:val="00323876"/>
    <w:rsid w:val="00324540"/>
    <w:rsid w:val="00324BE0"/>
    <w:rsid w:val="00324D72"/>
    <w:rsid w:val="003253BC"/>
    <w:rsid w:val="00325779"/>
    <w:rsid w:val="003259D7"/>
    <w:rsid w:val="00326839"/>
    <w:rsid w:val="00326B7B"/>
    <w:rsid w:val="0032738B"/>
    <w:rsid w:val="0033022E"/>
    <w:rsid w:val="0033080B"/>
    <w:rsid w:val="00330BB2"/>
    <w:rsid w:val="00330F75"/>
    <w:rsid w:val="00331B24"/>
    <w:rsid w:val="0033226C"/>
    <w:rsid w:val="003326B0"/>
    <w:rsid w:val="00333044"/>
    <w:rsid w:val="0033363F"/>
    <w:rsid w:val="00333707"/>
    <w:rsid w:val="00334181"/>
    <w:rsid w:val="0033470D"/>
    <w:rsid w:val="0033638D"/>
    <w:rsid w:val="003364AA"/>
    <w:rsid w:val="0033798D"/>
    <w:rsid w:val="0034080C"/>
    <w:rsid w:val="00340EB2"/>
    <w:rsid w:val="0034183F"/>
    <w:rsid w:val="00341A59"/>
    <w:rsid w:val="0034226E"/>
    <w:rsid w:val="0034288C"/>
    <w:rsid w:val="00342F69"/>
    <w:rsid w:val="0034334B"/>
    <w:rsid w:val="00343C4F"/>
    <w:rsid w:val="00344D1C"/>
    <w:rsid w:val="003450C6"/>
    <w:rsid w:val="00345CA1"/>
    <w:rsid w:val="00346B40"/>
    <w:rsid w:val="0034730E"/>
    <w:rsid w:val="00347453"/>
    <w:rsid w:val="003477C7"/>
    <w:rsid w:val="00347883"/>
    <w:rsid w:val="00350280"/>
    <w:rsid w:val="00350AA5"/>
    <w:rsid w:val="00351098"/>
    <w:rsid w:val="003518A4"/>
    <w:rsid w:val="00351F0B"/>
    <w:rsid w:val="003521E3"/>
    <w:rsid w:val="00352320"/>
    <w:rsid w:val="00352FD9"/>
    <w:rsid w:val="00353669"/>
    <w:rsid w:val="00354CF1"/>
    <w:rsid w:val="00355999"/>
    <w:rsid w:val="003559E9"/>
    <w:rsid w:val="00355E24"/>
    <w:rsid w:val="00356407"/>
    <w:rsid w:val="00356794"/>
    <w:rsid w:val="00360898"/>
    <w:rsid w:val="00361042"/>
    <w:rsid w:val="003613FB"/>
    <w:rsid w:val="00361DB8"/>
    <w:rsid w:val="00361E3B"/>
    <w:rsid w:val="0036299B"/>
    <w:rsid w:val="00363544"/>
    <w:rsid w:val="003654A3"/>
    <w:rsid w:val="00365B9B"/>
    <w:rsid w:val="003660F7"/>
    <w:rsid w:val="003666C1"/>
    <w:rsid w:val="00366708"/>
    <w:rsid w:val="003671F0"/>
    <w:rsid w:val="00367A37"/>
    <w:rsid w:val="0037021F"/>
    <w:rsid w:val="003703C6"/>
    <w:rsid w:val="00370B26"/>
    <w:rsid w:val="00370F3A"/>
    <w:rsid w:val="00371B4E"/>
    <w:rsid w:val="00372023"/>
    <w:rsid w:val="003732A2"/>
    <w:rsid w:val="003744C7"/>
    <w:rsid w:val="003752E8"/>
    <w:rsid w:val="00375B52"/>
    <w:rsid w:val="00375C7D"/>
    <w:rsid w:val="00376996"/>
    <w:rsid w:val="003769FF"/>
    <w:rsid w:val="00376AD2"/>
    <w:rsid w:val="00376EA6"/>
    <w:rsid w:val="003774DB"/>
    <w:rsid w:val="003774E2"/>
    <w:rsid w:val="00377695"/>
    <w:rsid w:val="00377912"/>
    <w:rsid w:val="00377A26"/>
    <w:rsid w:val="003800EE"/>
    <w:rsid w:val="0038136A"/>
    <w:rsid w:val="00381BC4"/>
    <w:rsid w:val="0038255C"/>
    <w:rsid w:val="00382D4F"/>
    <w:rsid w:val="00383268"/>
    <w:rsid w:val="00383839"/>
    <w:rsid w:val="0038402B"/>
    <w:rsid w:val="0038430A"/>
    <w:rsid w:val="00384C6E"/>
    <w:rsid w:val="003855BE"/>
    <w:rsid w:val="003858AC"/>
    <w:rsid w:val="00385D34"/>
    <w:rsid w:val="0038637B"/>
    <w:rsid w:val="003864BB"/>
    <w:rsid w:val="00386FC4"/>
    <w:rsid w:val="003877BD"/>
    <w:rsid w:val="00387D5A"/>
    <w:rsid w:val="00387F79"/>
    <w:rsid w:val="00391CE1"/>
    <w:rsid w:val="00391DA3"/>
    <w:rsid w:val="0039281F"/>
    <w:rsid w:val="00392CB3"/>
    <w:rsid w:val="00393075"/>
    <w:rsid w:val="00393CC2"/>
    <w:rsid w:val="003943D0"/>
    <w:rsid w:val="003948CA"/>
    <w:rsid w:val="00394941"/>
    <w:rsid w:val="00394DF9"/>
    <w:rsid w:val="00395659"/>
    <w:rsid w:val="0039577A"/>
    <w:rsid w:val="00395857"/>
    <w:rsid w:val="00396759"/>
    <w:rsid w:val="00396E27"/>
    <w:rsid w:val="0039731E"/>
    <w:rsid w:val="003A007B"/>
    <w:rsid w:val="003A032F"/>
    <w:rsid w:val="003A040F"/>
    <w:rsid w:val="003A1610"/>
    <w:rsid w:val="003A290B"/>
    <w:rsid w:val="003A2B75"/>
    <w:rsid w:val="003A404A"/>
    <w:rsid w:val="003A489E"/>
    <w:rsid w:val="003A51C2"/>
    <w:rsid w:val="003A568C"/>
    <w:rsid w:val="003A5E29"/>
    <w:rsid w:val="003A6642"/>
    <w:rsid w:val="003A6CA1"/>
    <w:rsid w:val="003A6FBF"/>
    <w:rsid w:val="003A74F9"/>
    <w:rsid w:val="003B3114"/>
    <w:rsid w:val="003B33E8"/>
    <w:rsid w:val="003B3D0D"/>
    <w:rsid w:val="003B4965"/>
    <w:rsid w:val="003B505C"/>
    <w:rsid w:val="003B553B"/>
    <w:rsid w:val="003B59FB"/>
    <w:rsid w:val="003B5D7A"/>
    <w:rsid w:val="003B6083"/>
    <w:rsid w:val="003B6684"/>
    <w:rsid w:val="003B6AFB"/>
    <w:rsid w:val="003B6D50"/>
    <w:rsid w:val="003B7483"/>
    <w:rsid w:val="003B7823"/>
    <w:rsid w:val="003B7B3D"/>
    <w:rsid w:val="003C054C"/>
    <w:rsid w:val="003C08F5"/>
    <w:rsid w:val="003C132B"/>
    <w:rsid w:val="003C153C"/>
    <w:rsid w:val="003C15A8"/>
    <w:rsid w:val="003C42DF"/>
    <w:rsid w:val="003C4B93"/>
    <w:rsid w:val="003C5002"/>
    <w:rsid w:val="003C5145"/>
    <w:rsid w:val="003C526F"/>
    <w:rsid w:val="003C65BB"/>
    <w:rsid w:val="003C6917"/>
    <w:rsid w:val="003C6F52"/>
    <w:rsid w:val="003D05B3"/>
    <w:rsid w:val="003D0694"/>
    <w:rsid w:val="003D1396"/>
    <w:rsid w:val="003D1838"/>
    <w:rsid w:val="003D1C22"/>
    <w:rsid w:val="003D2795"/>
    <w:rsid w:val="003D2858"/>
    <w:rsid w:val="003D38C8"/>
    <w:rsid w:val="003D4A72"/>
    <w:rsid w:val="003D528A"/>
    <w:rsid w:val="003D60FF"/>
    <w:rsid w:val="003D665A"/>
    <w:rsid w:val="003D6F65"/>
    <w:rsid w:val="003D70C5"/>
    <w:rsid w:val="003D7A23"/>
    <w:rsid w:val="003E0C99"/>
    <w:rsid w:val="003E1C46"/>
    <w:rsid w:val="003E2625"/>
    <w:rsid w:val="003E2973"/>
    <w:rsid w:val="003E2BA8"/>
    <w:rsid w:val="003E37E5"/>
    <w:rsid w:val="003E3A16"/>
    <w:rsid w:val="003E3D9B"/>
    <w:rsid w:val="003E3F51"/>
    <w:rsid w:val="003E41EC"/>
    <w:rsid w:val="003E422A"/>
    <w:rsid w:val="003E5363"/>
    <w:rsid w:val="003E6874"/>
    <w:rsid w:val="003E6EA7"/>
    <w:rsid w:val="003E77E1"/>
    <w:rsid w:val="003F03CB"/>
    <w:rsid w:val="003F0CCC"/>
    <w:rsid w:val="003F0E23"/>
    <w:rsid w:val="003F234F"/>
    <w:rsid w:val="003F2576"/>
    <w:rsid w:val="003F298A"/>
    <w:rsid w:val="003F3241"/>
    <w:rsid w:val="003F3802"/>
    <w:rsid w:val="003F3AB4"/>
    <w:rsid w:val="003F3ABA"/>
    <w:rsid w:val="003F4A8F"/>
    <w:rsid w:val="003F4DDD"/>
    <w:rsid w:val="003F533F"/>
    <w:rsid w:val="003F6697"/>
    <w:rsid w:val="003F7787"/>
    <w:rsid w:val="003F780F"/>
    <w:rsid w:val="003F7B6C"/>
    <w:rsid w:val="003F7BEB"/>
    <w:rsid w:val="003F7E44"/>
    <w:rsid w:val="003F7F32"/>
    <w:rsid w:val="004005A0"/>
    <w:rsid w:val="004018C7"/>
    <w:rsid w:val="00401C20"/>
    <w:rsid w:val="004027B0"/>
    <w:rsid w:val="0040455C"/>
    <w:rsid w:val="00404C07"/>
    <w:rsid w:val="00405581"/>
    <w:rsid w:val="004059B3"/>
    <w:rsid w:val="00405A64"/>
    <w:rsid w:val="004060AC"/>
    <w:rsid w:val="00406588"/>
    <w:rsid w:val="00406721"/>
    <w:rsid w:val="0040677D"/>
    <w:rsid w:val="0041017D"/>
    <w:rsid w:val="004101CA"/>
    <w:rsid w:val="00410EA5"/>
    <w:rsid w:val="00412362"/>
    <w:rsid w:val="004128EF"/>
    <w:rsid w:val="00412E4B"/>
    <w:rsid w:val="00413413"/>
    <w:rsid w:val="00413C79"/>
    <w:rsid w:val="00413FB2"/>
    <w:rsid w:val="00415147"/>
    <w:rsid w:val="00415176"/>
    <w:rsid w:val="004158DF"/>
    <w:rsid w:val="00415AEA"/>
    <w:rsid w:val="0041636B"/>
    <w:rsid w:val="0041696C"/>
    <w:rsid w:val="0041707F"/>
    <w:rsid w:val="004171A0"/>
    <w:rsid w:val="00420EFA"/>
    <w:rsid w:val="0042111A"/>
    <w:rsid w:val="0042174B"/>
    <w:rsid w:val="00421B72"/>
    <w:rsid w:val="00422643"/>
    <w:rsid w:val="00422FB3"/>
    <w:rsid w:val="00425298"/>
    <w:rsid w:val="00425BA7"/>
    <w:rsid w:val="00425D86"/>
    <w:rsid w:val="00426D70"/>
    <w:rsid w:val="00426EE9"/>
    <w:rsid w:val="00427307"/>
    <w:rsid w:val="00427DDF"/>
    <w:rsid w:val="00427EE6"/>
    <w:rsid w:val="00430591"/>
    <w:rsid w:val="00430FB4"/>
    <w:rsid w:val="004312A0"/>
    <w:rsid w:val="00431496"/>
    <w:rsid w:val="00431BBA"/>
    <w:rsid w:val="00431CA1"/>
    <w:rsid w:val="004328D2"/>
    <w:rsid w:val="00432D8C"/>
    <w:rsid w:val="0043446A"/>
    <w:rsid w:val="004352E5"/>
    <w:rsid w:val="00435692"/>
    <w:rsid w:val="00435E72"/>
    <w:rsid w:val="00436154"/>
    <w:rsid w:val="00436525"/>
    <w:rsid w:val="004367D5"/>
    <w:rsid w:val="00437158"/>
    <w:rsid w:val="00437D3B"/>
    <w:rsid w:val="0044132B"/>
    <w:rsid w:val="00441607"/>
    <w:rsid w:val="00443452"/>
    <w:rsid w:val="00443669"/>
    <w:rsid w:val="004438FE"/>
    <w:rsid w:val="00443F7D"/>
    <w:rsid w:val="00444CC2"/>
    <w:rsid w:val="00444DC2"/>
    <w:rsid w:val="004458CA"/>
    <w:rsid w:val="00446459"/>
    <w:rsid w:val="00446CB9"/>
    <w:rsid w:val="00446E45"/>
    <w:rsid w:val="00447889"/>
    <w:rsid w:val="00450E07"/>
    <w:rsid w:val="00451083"/>
    <w:rsid w:val="00452FFB"/>
    <w:rsid w:val="00453384"/>
    <w:rsid w:val="00453925"/>
    <w:rsid w:val="00454104"/>
    <w:rsid w:val="00454655"/>
    <w:rsid w:val="004547E1"/>
    <w:rsid w:val="00455A77"/>
    <w:rsid w:val="00455BA1"/>
    <w:rsid w:val="00455D86"/>
    <w:rsid w:val="00456BB0"/>
    <w:rsid w:val="0045717C"/>
    <w:rsid w:val="004577EF"/>
    <w:rsid w:val="0046015A"/>
    <w:rsid w:val="00460779"/>
    <w:rsid w:val="00460838"/>
    <w:rsid w:val="00460D4D"/>
    <w:rsid w:val="004610A2"/>
    <w:rsid w:val="00461661"/>
    <w:rsid w:val="004616F2"/>
    <w:rsid w:val="004628F4"/>
    <w:rsid w:val="00462BE1"/>
    <w:rsid w:val="00462F63"/>
    <w:rsid w:val="00463795"/>
    <w:rsid w:val="0046389F"/>
    <w:rsid w:val="00463904"/>
    <w:rsid w:val="00463CB7"/>
    <w:rsid w:val="004646BD"/>
    <w:rsid w:val="00465A8F"/>
    <w:rsid w:val="00466F69"/>
    <w:rsid w:val="004675D6"/>
    <w:rsid w:val="00467F38"/>
    <w:rsid w:val="00470277"/>
    <w:rsid w:val="00470EFE"/>
    <w:rsid w:val="004710EF"/>
    <w:rsid w:val="00471805"/>
    <w:rsid w:val="00471DA2"/>
    <w:rsid w:val="00472A60"/>
    <w:rsid w:val="00472C54"/>
    <w:rsid w:val="00473936"/>
    <w:rsid w:val="00474108"/>
    <w:rsid w:val="0047434D"/>
    <w:rsid w:val="00474A1E"/>
    <w:rsid w:val="00475FE9"/>
    <w:rsid w:val="00476C20"/>
    <w:rsid w:val="00477409"/>
    <w:rsid w:val="00477620"/>
    <w:rsid w:val="00477B7F"/>
    <w:rsid w:val="00477CE8"/>
    <w:rsid w:val="00480FF8"/>
    <w:rsid w:val="00481355"/>
    <w:rsid w:val="00481394"/>
    <w:rsid w:val="0048151C"/>
    <w:rsid w:val="00481A49"/>
    <w:rsid w:val="00481DA4"/>
    <w:rsid w:val="00481EBF"/>
    <w:rsid w:val="00481F98"/>
    <w:rsid w:val="00482C5F"/>
    <w:rsid w:val="00482CBE"/>
    <w:rsid w:val="0048324C"/>
    <w:rsid w:val="00483703"/>
    <w:rsid w:val="004845F9"/>
    <w:rsid w:val="00484FA2"/>
    <w:rsid w:val="004859BF"/>
    <w:rsid w:val="00485BEB"/>
    <w:rsid w:val="00485D31"/>
    <w:rsid w:val="00485FD9"/>
    <w:rsid w:val="004902A5"/>
    <w:rsid w:val="00490B2C"/>
    <w:rsid w:val="00490B6B"/>
    <w:rsid w:val="00493298"/>
    <w:rsid w:val="00493B5B"/>
    <w:rsid w:val="00493BFA"/>
    <w:rsid w:val="0049413C"/>
    <w:rsid w:val="004946B7"/>
    <w:rsid w:val="0049562C"/>
    <w:rsid w:val="00495FC1"/>
    <w:rsid w:val="00496097"/>
    <w:rsid w:val="00497218"/>
    <w:rsid w:val="00497332"/>
    <w:rsid w:val="004A005B"/>
    <w:rsid w:val="004A187B"/>
    <w:rsid w:val="004A207B"/>
    <w:rsid w:val="004A20B4"/>
    <w:rsid w:val="004A309F"/>
    <w:rsid w:val="004A34F9"/>
    <w:rsid w:val="004A3CFE"/>
    <w:rsid w:val="004A40C2"/>
    <w:rsid w:val="004A46F8"/>
    <w:rsid w:val="004A4BB8"/>
    <w:rsid w:val="004A4DC1"/>
    <w:rsid w:val="004A4F67"/>
    <w:rsid w:val="004A50B8"/>
    <w:rsid w:val="004A52AC"/>
    <w:rsid w:val="004A595B"/>
    <w:rsid w:val="004A7127"/>
    <w:rsid w:val="004B236E"/>
    <w:rsid w:val="004B2664"/>
    <w:rsid w:val="004B266F"/>
    <w:rsid w:val="004B2D5C"/>
    <w:rsid w:val="004B2EDD"/>
    <w:rsid w:val="004B3355"/>
    <w:rsid w:val="004B354D"/>
    <w:rsid w:val="004B37D9"/>
    <w:rsid w:val="004B3C70"/>
    <w:rsid w:val="004B537A"/>
    <w:rsid w:val="004B5CA1"/>
    <w:rsid w:val="004B6169"/>
    <w:rsid w:val="004B623F"/>
    <w:rsid w:val="004B6697"/>
    <w:rsid w:val="004B69B3"/>
    <w:rsid w:val="004B6AEF"/>
    <w:rsid w:val="004C1172"/>
    <w:rsid w:val="004C1B33"/>
    <w:rsid w:val="004C255F"/>
    <w:rsid w:val="004C2CC2"/>
    <w:rsid w:val="004C3204"/>
    <w:rsid w:val="004C339F"/>
    <w:rsid w:val="004C3935"/>
    <w:rsid w:val="004C41D8"/>
    <w:rsid w:val="004C42C8"/>
    <w:rsid w:val="004C4453"/>
    <w:rsid w:val="004C4464"/>
    <w:rsid w:val="004C4C7B"/>
    <w:rsid w:val="004C4CD2"/>
    <w:rsid w:val="004C4F87"/>
    <w:rsid w:val="004C502A"/>
    <w:rsid w:val="004C5233"/>
    <w:rsid w:val="004C5721"/>
    <w:rsid w:val="004C6237"/>
    <w:rsid w:val="004C664F"/>
    <w:rsid w:val="004C7E18"/>
    <w:rsid w:val="004D0DF6"/>
    <w:rsid w:val="004D1047"/>
    <w:rsid w:val="004D1464"/>
    <w:rsid w:val="004D1515"/>
    <w:rsid w:val="004D3937"/>
    <w:rsid w:val="004D3A6C"/>
    <w:rsid w:val="004D3C21"/>
    <w:rsid w:val="004D511F"/>
    <w:rsid w:val="004D53D8"/>
    <w:rsid w:val="004D5615"/>
    <w:rsid w:val="004D5BF2"/>
    <w:rsid w:val="004D5FE3"/>
    <w:rsid w:val="004D71DF"/>
    <w:rsid w:val="004D7A7A"/>
    <w:rsid w:val="004E00B5"/>
    <w:rsid w:val="004E04EC"/>
    <w:rsid w:val="004E0FA7"/>
    <w:rsid w:val="004E171D"/>
    <w:rsid w:val="004E2490"/>
    <w:rsid w:val="004E2A98"/>
    <w:rsid w:val="004E2AA0"/>
    <w:rsid w:val="004E40F4"/>
    <w:rsid w:val="004E48D4"/>
    <w:rsid w:val="004E4E1A"/>
    <w:rsid w:val="004E54AF"/>
    <w:rsid w:val="004E5578"/>
    <w:rsid w:val="004E55CD"/>
    <w:rsid w:val="004E688B"/>
    <w:rsid w:val="004E6E2A"/>
    <w:rsid w:val="004E7002"/>
    <w:rsid w:val="004E708D"/>
    <w:rsid w:val="004E70AF"/>
    <w:rsid w:val="004E7D57"/>
    <w:rsid w:val="004F0601"/>
    <w:rsid w:val="004F0B74"/>
    <w:rsid w:val="004F10AD"/>
    <w:rsid w:val="004F1B9A"/>
    <w:rsid w:val="004F1BFC"/>
    <w:rsid w:val="004F1EE2"/>
    <w:rsid w:val="004F1FDA"/>
    <w:rsid w:val="004F2105"/>
    <w:rsid w:val="004F2AAC"/>
    <w:rsid w:val="004F330E"/>
    <w:rsid w:val="004F46F8"/>
    <w:rsid w:val="004F4CA1"/>
    <w:rsid w:val="004F4F8C"/>
    <w:rsid w:val="004F6489"/>
    <w:rsid w:val="004F6DB1"/>
    <w:rsid w:val="004F6F1F"/>
    <w:rsid w:val="004F6F81"/>
    <w:rsid w:val="00500256"/>
    <w:rsid w:val="00500265"/>
    <w:rsid w:val="005007E6"/>
    <w:rsid w:val="00501C3D"/>
    <w:rsid w:val="00501CA3"/>
    <w:rsid w:val="005023BA"/>
    <w:rsid w:val="00503033"/>
    <w:rsid w:val="005031DD"/>
    <w:rsid w:val="0050388A"/>
    <w:rsid w:val="00503A1C"/>
    <w:rsid w:val="005040B2"/>
    <w:rsid w:val="0050423E"/>
    <w:rsid w:val="005047A6"/>
    <w:rsid w:val="00506C1A"/>
    <w:rsid w:val="00506D06"/>
    <w:rsid w:val="0051116D"/>
    <w:rsid w:val="005111D9"/>
    <w:rsid w:val="005128B8"/>
    <w:rsid w:val="00512BA8"/>
    <w:rsid w:val="005137DB"/>
    <w:rsid w:val="00513B54"/>
    <w:rsid w:val="00514F6F"/>
    <w:rsid w:val="00515048"/>
    <w:rsid w:val="005154F9"/>
    <w:rsid w:val="00515A45"/>
    <w:rsid w:val="00516793"/>
    <w:rsid w:val="00516C93"/>
    <w:rsid w:val="00517415"/>
    <w:rsid w:val="0052023B"/>
    <w:rsid w:val="005204C9"/>
    <w:rsid w:val="00521496"/>
    <w:rsid w:val="005229EA"/>
    <w:rsid w:val="005238A7"/>
    <w:rsid w:val="00523F5D"/>
    <w:rsid w:val="00524919"/>
    <w:rsid w:val="00524A3E"/>
    <w:rsid w:val="005250B4"/>
    <w:rsid w:val="00525B28"/>
    <w:rsid w:val="005265EC"/>
    <w:rsid w:val="00526AE5"/>
    <w:rsid w:val="00526D13"/>
    <w:rsid w:val="00527A47"/>
    <w:rsid w:val="00527A50"/>
    <w:rsid w:val="00527E64"/>
    <w:rsid w:val="005301EF"/>
    <w:rsid w:val="00531306"/>
    <w:rsid w:val="0053140B"/>
    <w:rsid w:val="00531410"/>
    <w:rsid w:val="00531857"/>
    <w:rsid w:val="0053191B"/>
    <w:rsid w:val="0053260D"/>
    <w:rsid w:val="00532640"/>
    <w:rsid w:val="0053308D"/>
    <w:rsid w:val="005330CF"/>
    <w:rsid w:val="005332A8"/>
    <w:rsid w:val="00533568"/>
    <w:rsid w:val="00533ABC"/>
    <w:rsid w:val="00535CCF"/>
    <w:rsid w:val="00535D57"/>
    <w:rsid w:val="00536278"/>
    <w:rsid w:val="005365D6"/>
    <w:rsid w:val="00536918"/>
    <w:rsid w:val="00536FB6"/>
    <w:rsid w:val="00537B7A"/>
    <w:rsid w:val="005406B0"/>
    <w:rsid w:val="00540F63"/>
    <w:rsid w:val="00542DBA"/>
    <w:rsid w:val="005437E0"/>
    <w:rsid w:val="00544268"/>
    <w:rsid w:val="00544501"/>
    <w:rsid w:val="005447F7"/>
    <w:rsid w:val="005448C2"/>
    <w:rsid w:val="00544F8D"/>
    <w:rsid w:val="00545474"/>
    <w:rsid w:val="005456F3"/>
    <w:rsid w:val="00545ADD"/>
    <w:rsid w:val="00545C17"/>
    <w:rsid w:val="00545D89"/>
    <w:rsid w:val="00546F23"/>
    <w:rsid w:val="00547A3E"/>
    <w:rsid w:val="00550340"/>
    <w:rsid w:val="0055036C"/>
    <w:rsid w:val="00550BCA"/>
    <w:rsid w:val="00550EC8"/>
    <w:rsid w:val="005510C8"/>
    <w:rsid w:val="00551DA8"/>
    <w:rsid w:val="005520EC"/>
    <w:rsid w:val="00552B9B"/>
    <w:rsid w:val="00552C39"/>
    <w:rsid w:val="005537D2"/>
    <w:rsid w:val="00553AF5"/>
    <w:rsid w:val="005540A6"/>
    <w:rsid w:val="00555DF0"/>
    <w:rsid w:val="00555ED6"/>
    <w:rsid w:val="005564C1"/>
    <w:rsid w:val="00557B11"/>
    <w:rsid w:val="00557FF0"/>
    <w:rsid w:val="00561587"/>
    <w:rsid w:val="0056263F"/>
    <w:rsid w:val="00562972"/>
    <w:rsid w:val="00562EAB"/>
    <w:rsid w:val="00562EC6"/>
    <w:rsid w:val="00562FC7"/>
    <w:rsid w:val="00563995"/>
    <w:rsid w:val="00563D16"/>
    <w:rsid w:val="0056544B"/>
    <w:rsid w:val="00565684"/>
    <w:rsid w:val="00566D7E"/>
    <w:rsid w:val="0056712C"/>
    <w:rsid w:val="00567A48"/>
    <w:rsid w:val="00570276"/>
    <w:rsid w:val="00570EBC"/>
    <w:rsid w:val="00572AAF"/>
    <w:rsid w:val="00573C95"/>
    <w:rsid w:val="00573CE7"/>
    <w:rsid w:val="00574708"/>
    <w:rsid w:val="005748D1"/>
    <w:rsid w:val="00574B01"/>
    <w:rsid w:val="005752FD"/>
    <w:rsid w:val="005753CD"/>
    <w:rsid w:val="00575AF9"/>
    <w:rsid w:val="00575B75"/>
    <w:rsid w:val="0057616C"/>
    <w:rsid w:val="0057714E"/>
    <w:rsid w:val="00577A6E"/>
    <w:rsid w:val="00577E29"/>
    <w:rsid w:val="00580451"/>
    <w:rsid w:val="00580906"/>
    <w:rsid w:val="00580D3C"/>
    <w:rsid w:val="00581B27"/>
    <w:rsid w:val="00581EF2"/>
    <w:rsid w:val="00582246"/>
    <w:rsid w:val="005823FB"/>
    <w:rsid w:val="0058298A"/>
    <w:rsid w:val="00582C49"/>
    <w:rsid w:val="005838EA"/>
    <w:rsid w:val="005840B4"/>
    <w:rsid w:val="00584420"/>
    <w:rsid w:val="00584457"/>
    <w:rsid w:val="005845F7"/>
    <w:rsid w:val="0058507D"/>
    <w:rsid w:val="005850DA"/>
    <w:rsid w:val="0058553F"/>
    <w:rsid w:val="005866D4"/>
    <w:rsid w:val="00586923"/>
    <w:rsid w:val="00586EC6"/>
    <w:rsid w:val="00590448"/>
    <w:rsid w:val="00590673"/>
    <w:rsid w:val="00591278"/>
    <w:rsid w:val="00591ACA"/>
    <w:rsid w:val="00591E58"/>
    <w:rsid w:val="005924A3"/>
    <w:rsid w:val="00592CB5"/>
    <w:rsid w:val="00592DF7"/>
    <w:rsid w:val="005953CB"/>
    <w:rsid w:val="00595A97"/>
    <w:rsid w:val="00596005"/>
    <w:rsid w:val="005979EF"/>
    <w:rsid w:val="00597AB5"/>
    <w:rsid w:val="00597D77"/>
    <w:rsid w:val="005A0281"/>
    <w:rsid w:val="005A03F7"/>
    <w:rsid w:val="005A0BB2"/>
    <w:rsid w:val="005A10F4"/>
    <w:rsid w:val="005A2432"/>
    <w:rsid w:val="005A262A"/>
    <w:rsid w:val="005A2706"/>
    <w:rsid w:val="005A385C"/>
    <w:rsid w:val="005A387A"/>
    <w:rsid w:val="005A40FB"/>
    <w:rsid w:val="005A60C6"/>
    <w:rsid w:val="005A625F"/>
    <w:rsid w:val="005A6288"/>
    <w:rsid w:val="005A6765"/>
    <w:rsid w:val="005A6A94"/>
    <w:rsid w:val="005A6F94"/>
    <w:rsid w:val="005B099C"/>
    <w:rsid w:val="005B0FC7"/>
    <w:rsid w:val="005B1081"/>
    <w:rsid w:val="005B1B22"/>
    <w:rsid w:val="005B2DAC"/>
    <w:rsid w:val="005B425F"/>
    <w:rsid w:val="005B4F9E"/>
    <w:rsid w:val="005B542A"/>
    <w:rsid w:val="005B556B"/>
    <w:rsid w:val="005B55E9"/>
    <w:rsid w:val="005B5A3F"/>
    <w:rsid w:val="005B5BD0"/>
    <w:rsid w:val="005B5E06"/>
    <w:rsid w:val="005B63C8"/>
    <w:rsid w:val="005B742B"/>
    <w:rsid w:val="005B7A9D"/>
    <w:rsid w:val="005B7DA1"/>
    <w:rsid w:val="005C028E"/>
    <w:rsid w:val="005C032C"/>
    <w:rsid w:val="005C06FB"/>
    <w:rsid w:val="005C0ECA"/>
    <w:rsid w:val="005C3959"/>
    <w:rsid w:val="005C408F"/>
    <w:rsid w:val="005C560C"/>
    <w:rsid w:val="005C5BB8"/>
    <w:rsid w:val="005C65AD"/>
    <w:rsid w:val="005C706C"/>
    <w:rsid w:val="005C7A58"/>
    <w:rsid w:val="005C7B6C"/>
    <w:rsid w:val="005D1181"/>
    <w:rsid w:val="005D1713"/>
    <w:rsid w:val="005D18FB"/>
    <w:rsid w:val="005D26BF"/>
    <w:rsid w:val="005D2712"/>
    <w:rsid w:val="005D28B1"/>
    <w:rsid w:val="005D3164"/>
    <w:rsid w:val="005D3792"/>
    <w:rsid w:val="005D3F2D"/>
    <w:rsid w:val="005D4195"/>
    <w:rsid w:val="005D43AB"/>
    <w:rsid w:val="005D5831"/>
    <w:rsid w:val="005D64E6"/>
    <w:rsid w:val="005D6D1A"/>
    <w:rsid w:val="005D70C2"/>
    <w:rsid w:val="005D7491"/>
    <w:rsid w:val="005E0431"/>
    <w:rsid w:val="005E0503"/>
    <w:rsid w:val="005E0E01"/>
    <w:rsid w:val="005E107D"/>
    <w:rsid w:val="005E1E7D"/>
    <w:rsid w:val="005E270D"/>
    <w:rsid w:val="005E2FFB"/>
    <w:rsid w:val="005E308B"/>
    <w:rsid w:val="005E4BA0"/>
    <w:rsid w:val="005E5175"/>
    <w:rsid w:val="005E7842"/>
    <w:rsid w:val="005E7A59"/>
    <w:rsid w:val="005E7E87"/>
    <w:rsid w:val="005F0019"/>
    <w:rsid w:val="005F183A"/>
    <w:rsid w:val="005F2A8E"/>
    <w:rsid w:val="005F2CF9"/>
    <w:rsid w:val="005F3213"/>
    <w:rsid w:val="005F3237"/>
    <w:rsid w:val="005F3339"/>
    <w:rsid w:val="005F33DB"/>
    <w:rsid w:val="005F3520"/>
    <w:rsid w:val="005F49CC"/>
    <w:rsid w:val="005F6486"/>
    <w:rsid w:val="005F6C3E"/>
    <w:rsid w:val="005F732A"/>
    <w:rsid w:val="005F7868"/>
    <w:rsid w:val="0060038C"/>
    <w:rsid w:val="00600C56"/>
    <w:rsid w:val="006017E8"/>
    <w:rsid w:val="006021DB"/>
    <w:rsid w:val="00602560"/>
    <w:rsid w:val="00603D61"/>
    <w:rsid w:val="00604BCB"/>
    <w:rsid w:val="00605121"/>
    <w:rsid w:val="0060595E"/>
    <w:rsid w:val="00605983"/>
    <w:rsid w:val="00605B80"/>
    <w:rsid w:val="0060603B"/>
    <w:rsid w:val="00606EEA"/>
    <w:rsid w:val="00607078"/>
    <w:rsid w:val="006070D5"/>
    <w:rsid w:val="00607D08"/>
    <w:rsid w:val="006106EA"/>
    <w:rsid w:val="006108DD"/>
    <w:rsid w:val="0061177F"/>
    <w:rsid w:val="00611E54"/>
    <w:rsid w:val="006122F3"/>
    <w:rsid w:val="0061337E"/>
    <w:rsid w:val="00613467"/>
    <w:rsid w:val="0061364D"/>
    <w:rsid w:val="00614FEE"/>
    <w:rsid w:val="00615318"/>
    <w:rsid w:val="0061562C"/>
    <w:rsid w:val="00615BB7"/>
    <w:rsid w:val="00615E91"/>
    <w:rsid w:val="0062054B"/>
    <w:rsid w:val="00620562"/>
    <w:rsid w:val="00620F90"/>
    <w:rsid w:val="006210B4"/>
    <w:rsid w:val="00621353"/>
    <w:rsid w:val="00622498"/>
    <w:rsid w:val="00623D3E"/>
    <w:rsid w:val="00623DDB"/>
    <w:rsid w:val="006249F5"/>
    <w:rsid w:val="00625065"/>
    <w:rsid w:val="006254FD"/>
    <w:rsid w:val="00625FD1"/>
    <w:rsid w:val="00625FFC"/>
    <w:rsid w:val="006261A2"/>
    <w:rsid w:val="0062641F"/>
    <w:rsid w:val="00626A7F"/>
    <w:rsid w:val="00627405"/>
    <w:rsid w:val="006275CF"/>
    <w:rsid w:val="00627819"/>
    <w:rsid w:val="00627A5D"/>
    <w:rsid w:val="00627C31"/>
    <w:rsid w:val="0063058A"/>
    <w:rsid w:val="0063069E"/>
    <w:rsid w:val="00630C2C"/>
    <w:rsid w:val="00630E4D"/>
    <w:rsid w:val="006310F1"/>
    <w:rsid w:val="006314E0"/>
    <w:rsid w:val="00631B22"/>
    <w:rsid w:val="00632793"/>
    <w:rsid w:val="00632B36"/>
    <w:rsid w:val="00632DAF"/>
    <w:rsid w:val="00632E8C"/>
    <w:rsid w:val="00632EA9"/>
    <w:rsid w:val="00633420"/>
    <w:rsid w:val="00633771"/>
    <w:rsid w:val="006345DF"/>
    <w:rsid w:val="00634B7E"/>
    <w:rsid w:val="00636854"/>
    <w:rsid w:val="0063699A"/>
    <w:rsid w:val="006369AE"/>
    <w:rsid w:val="00640566"/>
    <w:rsid w:val="00640986"/>
    <w:rsid w:val="006411FE"/>
    <w:rsid w:val="0064266B"/>
    <w:rsid w:val="00643942"/>
    <w:rsid w:val="0064648B"/>
    <w:rsid w:val="0064670C"/>
    <w:rsid w:val="00646818"/>
    <w:rsid w:val="00646AA9"/>
    <w:rsid w:val="00646CD7"/>
    <w:rsid w:val="00647655"/>
    <w:rsid w:val="00647C51"/>
    <w:rsid w:val="00650120"/>
    <w:rsid w:val="0065105C"/>
    <w:rsid w:val="0065164B"/>
    <w:rsid w:val="00651F9D"/>
    <w:rsid w:val="00653117"/>
    <w:rsid w:val="006533BA"/>
    <w:rsid w:val="00653543"/>
    <w:rsid w:val="00653E2D"/>
    <w:rsid w:val="00655304"/>
    <w:rsid w:val="006557C3"/>
    <w:rsid w:val="00656753"/>
    <w:rsid w:val="00656FD8"/>
    <w:rsid w:val="006570B7"/>
    <w:rsid w:val="006575A3"/>
    <w:rsid w:val="006609D8"/>
    <w:rsid w:val="00660FF5"/>
    <w:rsid w:val="0066133A"/>
    <w:rsid w:val="0066154F"/>
    <w:rsid w:val="0066199F"/>
    <w:rsid w:val="00661C56"/>
    <w:rsid w:val="00662363"/>
    <w:rsid w:val="00663359"/>
    <w:rsid w:val="00663B7D"/>
    <w:rsid w:val="00664475"/>
    <w:rsid w:val="00664911"/>
    <w:rsid w:val="00665270"/>
    <w:rsid w:val="00665FC0"/>
    <w:rsid w:val="006663A3"/>
    <w:rsid w:val="00666BC0"/>
    <w:rsid w:val="006674BE"/>
    <w:rsid w:val="0066757A"/>
    <w:rsid w:val="006676FA"/>
    <w:rsid w:val="006707A1"/>
    <w:rsid w:val="00671878"/>
    <w:rsid w:val="006734FD"/>
    <w:rsid w:val="00673DA3"/>
    <w:rsid w:val="00674695"/>
    <w:rsid w:val="006751D6"/>
    <w:rsid w:val="0067520B"/>
    <w:rsid w:val="006761D3"/>
    <w:rsid w:val="006768DF"/>
    <w:rsid w:val="006768EE"/>
    <w:rsid w:val="006771FC"/>
    <w:rsid w:val="00680938"/>
    <w:rsid w:val="00681AF7"/>
    <w:rsid w:val="00681DDD"/>
    <w:rsid w:val="006824B4"/>
    <w:rsid w:val="00682574"/>
    <w:rsid w:val="00682AC5"/>
    <w:rsid w:val="00682B18"/>
    <w:rsid w:val="00683260"/>
    <w:rsid w:val="00684CD6"/>
    <w:rsid w:val="00685848"/>
    <w:rsid w:val="006864A1"/>
    <w:rsid w:val="00686793"/>
    <w:rsid w:val="00686B3C"/>
    <w:rsid w:val="00686EBB"/>
    <w:rsid w:val="00690592"/>
    <w:rsid w:val="00690922"/>
    <w:rsid w:val="00691217"/>
    <w:rsid w:val="006912DA"/>
    <w:rsid w:val="006913F7"/>
    <w:rsid w:val="00691716"/>
    <w:rsid w:val="0069255D"/>
    <w:rsid w:val="00693214"/>
    <w:rsid w:val="006932B4"/>
    <w:rsid w:val="00693C87"/>
    <w:rsid w:val="00693CBA"/>
    <w:rsid w:val="00693D17"/>
    <w:rsid w:val="00693DFE"/>
    <w:rsid w:val="006941BB"/>
    <w:rsid w:val="00694647"/>
    <w:rsid w:val="006955D2"/>
    <w:rsid w:val="00695A73"/>
    <w:rsid w:val="00696196"/>
    <w:rsid w:val="006962B8"/>
    <w:rsid w:val="00696F95"/>
    <w:rsid w:val="006978CB"/>
    <w:rsid w:val="006A0701"/>
    <w:rsid w:val="006A0EFD"/>
    <w:rsid w:val="006A18D8"/>
    <w:rsid w:val="006A1AAB"/>
    <w:rsid w:val="006A2185"/>
    <w:rsid w:val="006A2B76"/>
    <w:rsid w:val="006A3C23"/>
    <w:rsid w:val="006A3F92"/>
    <w:rsid w:val="006A531C"/>
    <w:rsid w:val="006A56DA"/>
    <w:rsid w:val="006A6601"/>
    <w:rsid w:val="006A6817"/>
    <w:rsid w:val="006A7083"/>
    <w:rsid w:val="006A78B8"/>
    <w:rsid w:val="006B002E"/>
    <w:rsid w:val="006B0088"/>
    <w:rsid w:val="006B05E0"/>
    <w:rsid w:val="006B081E"/>
    <w:rsid w:val="006B0A45"/>
    <w:rsid w:val="006B1B7C"/>
    <w:rsid w:val="006B1D87"/>
    <w:rsid w:val="006B2034"/>
    <w:rsid w:val="006B3A0B"/>
    <w:rsid w:val="006B3D3F"/>
    <w:rsid w:val="006B40E7"/>
    <w:rsid w:val="006B5028"/>
    <w:rsid w:val="006B5984"/>
    <w:rsid w:val="006B5C53"/>
    <w:rsid w:val="006B5E29"/>
    <w:rsid w:val="006B5E8F"/>
    <w:rsid w:val="006B6A0E"/>
    <w:rsid w:val="006B797C"/>
    <w:rsid w:val="006B7C79"/>
    <w:rsid w:val="006B7E98"/>
    <w:rsid w:val="006C0E83"/>
    <w:rsid w:val="006C0FDB"/>
    <w:rsid w:val="006C14F5"/>
    <w:rsid w:val="006C1871"/>
    <w:rsid w:val="006C1937"/>
    <w:rsid w:val="006C1AC0"/>
    <w:rsid w:val="006C1E4E"/>
    <w:rsid w:val="006C3368"/>
    <w:rsid w:val="006C373A"/>
    <w:rsid w:val="006C4480"/>
    <w:rsid w:val="006C44F4"/>
    <w:rsid w:val="006C4E38"/>
    <w:rsid w:val="006C552D"/>
    <w:rsid w:val="006C56A2"/>
    <w:rsid w:val="006C59DD"/>
    <w:rsid w:val="006C638B"/>
    <w:rsid w:val="006C682F"/>
    <w:rsid w:val="006C71E8"/>
    <w:rsid w:val="006C7A09"/>
    <w:rsid w:val="006D0080"/>
    <w:rsid w:val="006D01F6"/>
    <w:rsid w:val="006D09BE"/>
    <w:rsid w:val="006D0FA0"/>
    <w:rsid w:val="006D115B"/>
    <w:rsid w:val="006D2921"/>
    <w:rsid w:val="006D3103"/>
    <w:rsid w:val="006D35D4"/>
    <w:rsid w:val="006D3EAA"/>
    <w:rsid w:val="006D4918"/>
    <w:rsid w:val="006D50D7"/>
    <w:rsid w:val="006D55AD"/>
    <w:rsid w:val="006D5C06"/>
    <w:rsid w:val="006D5D1B"/>
    <w:rsid w:val="006D5EE9"/>
    <w:rsid w:val="006D61EE"/>
    <w:rsid w:val="006D6E07"/>
    <w:rsid w:val="006D7497"/>
    <w:rsid w:val="006E0BC0"/>
    <w:rsid w:val="006E10C6"/>
    <w:rsid w:val="006E11B0"/>
    <w:rsid w:val="006E11BB"/>
    <w:rsid w:val="006E13A3"/>
    <w:rsid w:val="006E14BC"/>
    <w:rsid w:val="006E1609"/>
    <w:rsid w:val="006E1808"/>
    <w:rsid w:val="006E1C42"/>
    <w:rsid w:val="006E215C"/>
    <w:rsid w:val="006E30D8"/>
    <w:rsid w:val="006E4040"/>
    <w:rsid w:val="006E443F"/>
    <w:rsid w:val="006E4660"/>
    <w:rsid w:val="006E48C9"/>
    <w:rsid w:val="006E4DEB"/>
    <w:rsid w:val="006E54D5"/>
    <w:rsid w:val="006E6779"/>
    <w:rsid w:val="006E6983"/>
    <w:rsid w:val="006E6C0A"/>
    <w:rsid w:val="006E6CFB"/>
    <w:rsid w:val="006E6E88"/>
    <w:rsid w:val="006E77F6"/>
    <w:rsid w:val="006F0155"/>
    <w:rsid w:val="006F02F6"/>
    <w:rsid w:val="006F0705"/>
    <w:rsid w:val="006F0DD1"/>
    <w:rsid w:val="006F0E23"/>
    <w:rsid w:val="006F1DCC"/>
    <w:rsid w:val="006F1FBD"/>
    <w:rsid w:val="006F396E"/>
    <w:rsid w:val="006F3988"/>
    <w:rsid w:val="006F3FC5"/>
    <w:rsid w:val="006F4AAF"/>
    <w:rsid w:val="006F5075"/>
    <w:rsid w:val="006F5A78"/>
    <w:rsid w:val="006F5BAB"/>
    <w:rsid w:val="006F699B"/>
    <w:rsid w:val="006F7697"/>
    <w:rsid w:val="006F790A"/>
    <w:rsid w:val="006F7CAA"/>
    <w:rsid w:val="006F7EDB"/>
    <w:rsid w:val="00701FBD"/>
    <w:rsid w:val="007025C7"/>
    <w:rsid w:val="007031AD"/>
    <w:rsid w:val="00703E4D"/>
    <w:rsid w:val="00704B75"/>
    <w:rsid w:val="00704C2D"/>
    <w:rsid w:val="00704F83"/>
    <w:rsid w:val="00705135"/>
    <w:rsid w:val="0070560C"/>
    <w:rsid w:val="00706491"/>
    <w:rsid w:val="0070652F"/>
    <w:rsid w:val="00706799"/>
    <w:rsid w:val="0070694D"/>
    <w:rsid w:val="00706CE0"/>
    <w:rsid w:val="00706EF5"/>
    <w:rsid w:val="0070754D"/>
    <w:rsid w:val="007101AA"/>
    <w:rsid w:val="00710B7D"/>
    <w:rsid w:val="00711D8B"/>
    <w:rsid w:val="00711DFE"/>
    <w:rsid w:val="00711F70"/>
    <w:rsid w:val="0071217A"/>
    <w:rsid w:val="007128DA"/>
    <w:rsid w:val="00713AE3"/>
    <w:rsid w:val="0071412B"/>
    <w:rsid w:val="007141FD"/>
    <w:rsid w:val="0071465D"/>
    <w:rsid w:val="00714A45"/>
    <w:rsid w:val="00716A24"/>
    <w:rsid w:val="0071716E"/>
    <w:rsid w:val="00717DFF"/>
    <w:rsid w:val="00721828"/>
    <w:rsid w:val="00721C63"/>
    <w:rsid w:val="007223E0"/>
    <w:rsid w:val="00722A7E"/>
    <w:rsid w:val="007233CA"/>
    <w:rsid w:val="00724421"/>
    <w:rsid w:val="00724BF7"/>
    <w:rsid w:val="0072505D"/>
    <w:rsid w:val="00725AED"/>
    <w:rsid w:val="0072607C"/>
    <w:rsid w:val="00726605"/>
    <w:rsid w:val="00726730"/>
    <w:rsid w:val="0073002F"/>
    <w:rsid w:val="0073069A"/>
    <w:rsid w:val="007318B2"/>
    <w:rsid w:val="007318CD"/>
    <w:rsid w:val="007318D4"/>
    <w:rsid w:val="00733C8D"/>
    <w:rsid w:val="00733F6A"/>
    <w:rsid w:val="00734415"/>
    <w:rsid w:val="00734B65"/>
    <w:rsid w:val="00734E69"/>
    <w:rsid w:val="00735524"/>
    <w:rsid w:val="00736AFF"/>
    <w:rsid w:val="00740363"/>
    <w:rsid w:val="007407A1"/>
    <w:rsid w:val="007410A8"/>
    <w:rsid w:val="00742121"/>
    <w:rsid w:val="00742687"/>
    <w:rsid w:val="00742EFF"/>
    <w:rsid w:val="00743C7A"/>
    <w:rsid w:val="00745561"/>
    <w:rsid w:val="007455EE"/>
    <w:rsid w:val="00745BBE"/>
    <w:rsid w:val="007466F9"/>
    <w:rsid w:val="007469B5"/>
    <w:rsid w:val="00746AB5"/>
    <w:rsid w:val="00746F0C"/>
    <w:rsid w:val="00747008"/>
    <w:rsid w:val="00747442"/>
    <w:rsid w:val="00747849"/>
    <w:rsid w:val="00747962"/>
    <w:rsid w:val="007501D4"/>
    <w:rsid w:val="00750273"/>
    <w:rsid w:val="00750483"/>
    <w:rsid w:val="00750793"/>
    <w:rsid w:val="007507EE"/>
    <w:rsid w:val="00750A27"/>
    <w:rsid w:val="00751236"/>
    <w:rsid w:val="00751369"/>
    <w:rsid w:val="00751981"/>
    <w:rsid w:val="007519D6"/>
    <w:rsid w:val="007522BD"/>
    <w:rsid w:val="007524FD"/>
    <w:rsid w:val="00752621"/>
    <w:rsid w:val="007527A5"/>
    <w:rsid w:val="007532E1"/>
    <w:rsid w:val="007547D0"/>
    <w:rsid w:val="00754B08"/>
    <w:rsid w:val="00755244"/>
    <w:rsid w:val="0075569B"/>
    <w:rsid w:val="00756A24"/>
    <w:rsid w:val="00756AB6"/>
    <w:rsid w:val="00756CB7"/>
    <w:rsid w:val="00757090"/>
    <w:rsid w:val="00757E15"/>
    <w:rsid w:val="00761484"/>
    <w:rsid w:val="00761789"/>
    <w:rsid w:val="00761D31"/>
    <w:rsid w:val="00763A6E"/>
    <w:rsid w:val="00763C02"/>
    <w:rsid w:val="00764669"/>
    <w:rsid w:val="007649DE"/>
    <w:rsid w:val="00764B15"/>
    <w:rsid w:val="00767D5F"/>
    <w:rsid w:val="0077026F"/>
    <w:rsid w:val="007756C7"/>
    <w:rsid w:val="00775839"/>
    <w:rsid w:val="00776211"/>
    <w:rsid w:val="007763A9"/>
    <w:rsid w:val="00776B22"/>
    <w:rsid w:val="00777A7A"/>
    <w:rsid w:val="00777C10"/>
    <w:rsid w:val="00780FF5"/>
    <w:rsid w:val="00781DD9"/>
    <w:rsid w:val="007828BA"/>
    <w:rsid w:val="007828CE"/>
    <w:rsid w:val="007832D6"/>
    <w:rsid w:val="00783DE7"/>
    <w:rsid w:val="00783FF3"/>
    <w:rsid w:val="0078413F"/>
    <w:rsid w:val="00785BD6"/>
    <w:rsid w:val="00786A80"/>
    <w:rsid w:val="00786DA8"/>
    <w:rsid w:val="0078746C"/>
    <w:rsid w:val="00790306"/>
    <w:rsid w:val="0079079E"/>
    <w:rsid w:val="00790EDE"/>
    <w:rsid w:val="00791023"/>
    <w:rsid w:val="00791133"/>
    <w:rsid w:val="007918FA"/>
    <w:rsid w:val="00791AAB"/>
    <w:rsid w:val="00791C1B"/>
    <w:rsid w:val="007929E9"/>
    <w:rsid w:val="00792BA9"/>
    <w:rsid w:val="00792BD6"/>
    <w:rsid w:val="00792DFA"/>
    <w:rsid w:val="00792F6F"/>
    <w:rsid w:val="00793125"/>
    <w:rsid w:val="00793918"/>
    <w:rsid w:val="00793E78"/>
    <w:rsid w:val="00794375"/>
    <w:rsid w:val="00794ED2"/>
    <w:rsid w:val="00795005"/>
    <w:rsid w:val="0079535B"/>
    <w:rsid w:val="00795AFE"/>
    <w:rsid w:val="00796254"/>
    <w:rsid w:val="00796318"/>
    <w:rsid w:val="007969A1"/>
    <w:rsid w:val="00797479"/>
    <w:rsid w:val="00797BED"/>
    <w:rsid w:val="007A026E"/>
    <w:rsid w:val="007A03B0"/>
    <w:rsid w:val="007A0513"/>
    <w:rsid w:val="007A0BC6"/>
    <w:rsid w:val="007A19F8"/>
    <w:rsid w:val="007A2277"/>
    <w:rsid w:val="007A2C62"/>
    <w:rsid w:val="007A2CA5"/>
    <w:rsid w:val="007A31BA"/>
    <w:rsid w:val="007A3C16"/>
    <w:rsid w:val="007A3F2C"/>
    <w:rsid w:val="007A4000"/>
    <w:rsid w:val="007A418F"/>
    <w:rsid w:val="007A41B9"/>
    <w:rsid w:val="007A4C7F"/>
    <w:rsid w:val="007A4DF0"/>
    <w:rsid w:val="007A4F0F"/>
    <w:rsid w:val="007A63CA"/>
    <w:rsid w:val="007A655A"/>
    <w:rsid w:val="007A67F1"/>
    <w:rsid w:val="007A683C"/>
    <w:rsid w:val="007A6D4E"/>
    <w:rsid w:val="007A7700"/>
    <w:rsid w:val="007B07B3"/>
    <w:rsid w:val="007B0989"/>
    <w:rsid w:val="007B0BDD"/>
    <w:rsid w:val="007B1486"/>
    <w:rsid w:val="007B244A"/>
    <w:rsid w:val="007B2ABC"/>
    <w:rsid w:val="007B2EE6"/>
    <w:rsid w:val="007B4DEC"/>
    <w:rsid w:val="007B4F6A"/>
    <w:rsid w:val="007B5178"/>
    <w:rsid w:val="007B5B50"/>
    <w:rsid w:val="007B5F03"/>
    <w:rsid w:val="007B782A"/>
    <w:rsid w:val="007C2B34"/>
    <w:rsid w:val="007C3491"/>
    <w:rsid w:val="007C3AF8"/>
    <w:rsid w:val="007C3D2A"/>
    <w:rsid w:val="007C4B2F"/>
    <w:rsid w:val="007C57F8"/>
    <w:rsid w:val="007C587B"/>
    <w:rsid w:val="007C5AA7"/>
    <w:rsid w:val="007C5CAB"/>
    <w:rsid w:val="007C67CC"/>
    <w:rsid w:val="007C69F8"/>
    <w:rsid w:val="007C74A3"/>
    <w:rsid w:val="007D0528"/>
    <w:rsid w:val="007D0CA7"/>
    <w:rsid w:val="007D0D2B"/>
    <w:rsid w:val="007D0DF6"/>
    <w:rsid w:val="007D11EA"/>
    <w:rsid w:val="007D139A"/>
    <w:rsid w:val="007D13D8"/>
    <w:rsid w:val="007D18E4"/>
    <w:rsid w:val="007D1B11"/>
    <w:rsid w:val="007D1DDD"/>
    <w:rsid w:val="007D230F"/>
    <w:rsid w:val="007D3489"/>
    <w:rsid w:val="007D3904"/>
    <w:rsid w:val="007D3DA6"/>
    <w:rsid w:val="007D3E75"/>
    <w:rsid w:val="007D5266"/>
    <w:rsid w:val="007D5284"/>
    <w:rsid w:val="007D564D"/>
    <w:rsid w:val="007D5B49"/>
    <w:rsid w:val="007D5FA8"/>
    <w:rsid w:val="007D6636"/>
    <w:rsid w:val="007D7307"/>
    <w:rsid w:val="007E0DBF"/>
    <w:rsid w:val="007E18E1"/>
    <w:rsid w:val="007E1F02"/>
    <w:rsid w:val="007E2148"/>
    <w:rsid w:val="007E22BF"/>
    <w:rsid w:val="007E2840"/>
    <w:rsid w:val="007E332A"/>
    <w:rsid w:val="007E342A"/>
    <w:rsid w:val="007E3A05"/>
    <w:rsid w:val="007E3C11"/>
    <w:rsid w:val="007E3FD6"/>
    <w:rsid w:val="007E593F"/>
    <w:rsid w:val="007E6BF7"/>
    <w:rsid w:val="007E7905"/>
    <w:rsid w:val="007F0098"/>
    <w:rsid w:val="007F0414"/>
    <w:rsid w:val="007F26E8"/>
    <w:rsid w:val="007F2725"/>
    <w:rsid w:val="007F3302"/>
    <w:rsid w:val="007F361B"/>
    <w:rsid w:val="007F38FD"/>
    <w:rsid w:val="007F42B6"/>
    <w:rsid w:val="007F436E"/>
    <w:rsid w:val="007F47AE"/>
    <w:rsid w:val="007F4922"/>
    <w:rsid w:val="007F4B91"/>
    <w:rsid w:val="007F54BD"/>
    <w:rsid w:val="007F55CC"/>
    <w:rsid w:val="007F6788"/>
    <w:rsid w:val="007F67A4"/>
    <w:rsid w:val="007F6A58"/>
    <w:rsid w:val="007F7213"/>
    <w:rsid w:val="007F7353"/>
    <w:rsid w:val="007F75CE"/>
    <w:rsid w:val="008001AF"/>
    <w:rsid w:val="00800598"/>
    <w:rsid w:val="0080076D"/>
    <w:rsid w:val="0080091C"/>
    <w:rsid w:val="0080188E"/>
    <w:rsid w:val="00801913"/>
    <w:rsid w:val="00801CBB"/>
    <w:rsid w:val="008021D5"/>
    <w:rsid w:val="008029C7"/>
    <w:rsid w:val="00803096"/>
    <w:rsid w:val="00803460"/>
    <w:rsid w:val="008055D9"/>
    <w:rsid w:val="00805C8F"/>
    <w:rsid w:val="008062B4"/>
    <w:rsid w:val="00806FE0"/>
    <w:rsid w:val="008077C4"/>
    <w:rsid w:val="00807D88"/>
    <w:rsid w:val="008107B5"/>
    <w:rsid w:val="00810E04"/>
    <w:rsid w:val="00810E5A"/>
    <w:rsid w:val="008113DC"/>
    <w:rsid w:val="008124EF"/>
    <w:rsid w:val="00812F9E"/>
    <w:rsid w:val="00813799"/>
    <w:rsid w:val="00813C58"/>
    <w:rsid w:val="0081469E"/>
    <w:rsid w:val="00814BAD"/>
    <w:rsid w:val="00814DEE"/>
    <w:rsid w:val="00814F47"/>
    <w:rsid w:val="00815A31"/>
    <w:rsid w:val="00815BCC"/>
    <w:rsid w:val="00815C24"/>
    <w:rsid w:val="00815F1E"/>
    <w:rsid w:val="008169F2"/>
    <w:rsid w:val="00817ABE"/>
    <w:rsid w:val="0082021B"/>
    <w:rsid w:val="00820715"/>
    <w:rsid w:val="008208A1"/>
    <w:rsid w:val="008209AF"/>
    <w:rsid w:val="00820A59"/>
    <w:rsid w:val="00820CB0"/>
    <w:rsid w:val="00820F7E"/>
    <w:rsid w:val="00821E4D"/>
    <w:rsid w:val="008238F4"/>
    <w:rsid w:val="00823A80"/>
    <w:rsid w:val="00824766"/>
    <w:rsid w:val="00824B8D"/>
    <w:rsid w:val="008259A9"/>
    <w:rsid w:val="00826082"/>
    <w:rsid w:val="008265FA"/>
    <w:rsid w:val="00826FDF"/>
    <w:rsid w:val="00827F45"/>
    <w:rsid w:val="00830F62"/>
    <w:rsid w:val="008311A6"/>
    <w:rsid w:val="00831AD6"/>
    <w:rsid w:val="0083207E"/>
    <w:rsid w:val="008320A9"/>
    <w:rsid w:val="00832167"/>
    <w:rsid w:val="0083225E"/>
    <w:rsid w:val="00832A34"/>
    <w:rsid w:val="00832A99"/>
    <w:rsid w:val="00832D5E"/>
    <w:rsid w:val="00833746"/>
    <w:rsid w:val="00833AE0"/>
    <w:rsid w:val="008341C1"/>
    <w:rsid w:val="008352D1"/>
    <w:rsid w:val="008353F4"/>
    <w:rsid w:val="0083648C"/>
    <w:rsid w:val="00840165"/>
    <w:rsid w:val="00840BBB"/>
    <w:rsid w:val="00840BEE"/>
    <w:rsid w:val="00841B84"/>
    <w:rsid w:val="00842843"/>
    <w:rsid w:val="008428D4"/>
    <w:rsid w:val="008431A6"/>
    <w:rsid w:val="00843552"/>
    <w:rsid w:val="00843BC1"/>
    <w:rsid w:val="008441EE"/>
    <w:rsid w:val="008455AB"/>
    <w:rsid w:val="008465A3"/>
    <w:rsid w:val="00846ECF"/>
    <w:rsid w:val="00847EB9"/>
    <w:rsid w:val="00847F5B"/>
    <w:rsid w:val="008519FC"/>
    <w:rsid w:val="00852866"/>
    <w:rsid w:val="008528CC"/>
    <w:rsid w:val="0085533F"/>
    <w:rsid w:val="00855449"/>
    <w:rsid w:val="00855727"/>
    <w:rsid w:val="00856829"/>
    <w:rsid w:val="008570B2"/>
    <w:rsid w:val="008579F0"/>
    <w:rsid w:val="00860770"/>
    <w:rsid w:val="008607C9"/>
    <w:rsid w:val="008609CC"/>
    <w:rsid w:val="00861B81"/>
    <w:rsid w:val="00861FC4"/>
    <w:rsid w:val="008622EC"/>
    <w:rsid w:val="00862B0E"/>
    <w:rsid w:val="00863031"/>
    <w:rsid w:val="008633BD"/>
    <w:rsid w:val="00863ED3"/>
    <w:rsid w:val="00864B50"/>
    <w:rsid w:val="0086548B"/>
    <w:rsid w:val="0086616F"/>
    <w:rsid w:val="008666F4"/>
    <w:rsid w:val="00866F2C"/>
    <w:rsid w:val="00867367"/>
    <w:rsid w:val="00867554"/>
    <w:rsid w:val="00867C35"/>
    <w:rsid w:val="00867D82"/>
    <w:rsid w:val="00867E62"/>
    <w:rsid w:val="008703BE"/>
    <w:rsid w:val="00870511"/>
    <w:rsid w:val="0087077F"/>
    <w:rsid w:val="00870BCA"/>
    <w:rsid w:val="00871814"/>
    <w:rsid w:val="00871DE9"/>
    <w:rsid w:val="00873EDD"/>
    <w:rsid w:val="00874C83"/>
    <w:rsid w:val="0087565E"/>
    <w:rsid w:val="00875C17"/>
    <w:rsid w:val="00876847"/>
    <w:rsid w:val="00876A8E"/>
    <w:rsid w:val="00876ACF"/>
    <w:rsid w:val="00876E92"/>
    <w:rsid w:val="0088010D"/>
    <w:rsid w:val="0088033A"/>
    <w:rsid w:val="0088141C"/>
    <w:rsid w:val="00881694"/>
    <w:rsid w:val="0088189A"/>
    <w:rsid w:val="00881AD2"/>
    <w:rsid w:val="0088290D"/>
    <w:rsid w:val="00882DF6"/>
    <w:rsid w:val="00883114"/>
    <w:rsid w:val="00883AD7"/>
    <w:rsid w:val="00883F9E"/>
    <w:rsid w:val="0088406C"/>
    <w:rsid w:val="008849CF"/>
    <w:rsid w:val="00884CEC"/>
    <w:rsid w:val="008852E9"/>
    <w:rsid w:val="0088532E"/>
    <w:rsid w:val="00885B0D"/>
    <w:rsid w:val="0088600F"/>
    <w:rsid w:val="00886C54"/>
    <w:rsid w:val="00886C6F"/>
    <w:rsid w:val="008901C3"/>
    <w:rsid w:val="008910CB"/>
    <w:rsid w:val="0089199E"/>
    <w:rsid w:val="00891DD6"/>
    <w:rsid w:val="00892FAF"/>
    <w:rsid w:val="00893424"/>
    <w:rsid w:val="0089358B"/>
    <w:rsid w:val="00893948"/>
    <w:rsid w:val="00893AEA"/>
    <w:rsid w:val="00894296"/>
    <w:rsid w:val="008948DA"/>
    <w:rsid w:val="0089503F"/>
    <w:rsid w:val="008970D6"/>
    <w:rsid w:val="008A07B1"/>
    <w:rsid w:val="008A0B24"/>
    <w:rsid w:val="008A1106"/>
    <w:rsid w:val="008A1719"/>
    <w:rsid w:val="008A1C4D"/>
    <w:rsid w:val="008A2087"/>
    <w:rsid w:val="008A24D5"/>
    <w:rsid w:val="008A3AEB"/>
    <w:rsid w:val="008A434F"/>
    <w:rsid w:val="008A4BC8"/>
    <w:rsid w:val="008A4E14"/>
    <w:rsid w:val="008A4E31"/>
    <w:rsid w:val="008A4ECD"/>
    <w:rsid w:val="008A4F34"/>
    <w:rsid w:val="008A5589"/>
    <w:rsid w:val="008A691E"/>
    <w:rsid w:val="008A6ABD"/>
    <w:rsid w:val="008A6FC1"/>
    <w:rsid w:val="008B035D"/>
    <w:rsid w:val="008B073E"/>
    <w:rsid w:val="008B13D0"/>
    <w:rsid w:val="008B1459"/>
    <w:rsid w:val="008B1AAE"/>
    <w:rsid w:val="008B2061"/>
    <w:rsid w:val="008B2708"/>
    <w:rsid w:val="008B2B8D"/>
    <w:rsid w:val="008B32C1"/>
    <w:rsid w:val="008B349A"/>
    <w:rsid w:val="008B35FF"/>
    <w:rsid w:val="008B3BC1"/>
    <w:rsid w:val="008B677F"/>
    <w:rsid w:val="008C03C5"/>
    <w:rsid w:val="008C0983"/>
    <w:rsid w:val="008C1231"/>
    <w:rsid w:val="008C187D"/>
    <w:rsid w:val="008C253D"/>
    <w:rsid w:val="008C273C"/>
    <w:rsid w:val="008C2B19"/>
    <w:rsid w:val="008C2E11"/>
    <w:rsid w:val="008C32C5"/>
    <w:rsid w:val="008C36DA"/>
    <w:rsid w:val="008C406B"/>
    <w:rsid w:val="008C41B1"/>
    <w:rsid w:val="008C4554"/>
    <w:rsid w:val="008C4879"/>
    <w:rsid w:val="008C5706"/>
    <w:rsid w:val="008C5C95"/>
    <w:rsid w:val="008C656D"/>
    <w:rsid w:val="008C6A90"/>
    <w:rsid w:val="008C713E"/>
    <w:rsid w:val="008D1EDB"/>
    <w:rsid w:val="008D2402"/>
    <w:rsid w:val="008D253D"/>
    <w:rsid w:val="008D2967"/>
    <w:rsid w:val="008D2FA4"/>
    <w:rsid w:val="008D3372"/>
    <w:rsid w:val="008D33F6"/>
    <w:rsid w:val="008D391E"/>
    <w:rsid w:val="008D3DA4"/>
    <w:rsid w:val="008D43BE"/>
    <w:rsid w:val="008D5034"/>
    <w:rsid w:val="008D522E"/>
    <w:rsid w:val="008D6339"/>
    <w:rsid w:val="008D6484"/>
    <w:rsid w:val="008D6C8D"/>
    <w:rsid w:val="008E0387"/>
    <w:rsid w:val="008E051C"/>
    <w:rsid w:val="008E0A53"/>
    <w:rsid w:val="008E1C24"/>
    <w:rsid w:val="008E1FA4"/>
    <w:rsid w:val="008E20D0"/>
    <w:rsid w:val="008E387D"/>
    <w:rsid w:val="008E38DD"/>
    <w:rsid w:val="008E3BBB"/>
    <w:rsid w:val="008E3CCB"/>
    <w:rsid w:val="008E3DF6"/>
    <w:rsid w:val="008E4928"/>
    <w:rsid w:val="008E505A"/>
    <w:rsid w:val="008E5A3D"/>
    <w:rsid w:val="008E5BF9"/>
    <w:rsid w:val="008E5E60"/>
    <w:rsid w:val="008E6023"/>
    <w:rsid w:val="008E6152"/>
    <w:rsid w:val="008E68D8"/>
    <w:rsid w:val="008E748F"/>
    <w:rsid w:val="008E7A10"/>
    <w:rsid w:val="008E7BE6"/>
    <w:rsid w:val="008E7D84"/>
    <w:rsid w:val="008F01EF"/>
    <w:rsid w:val="008F03DF"/>
    <w:rsid w:val="008F1065"/>
    <w:rsid w:val="008F15AE"/>
    <w:rsid w:val="008F16E6"/>
    <w:rsid w:val="008F18E6"/>
    <w:rsid w:val="008F2EB8"/>
    <w:rsid w:val="008F3557"/>
    <w:rsid w:val="008F3D45"/>
    <w:rsid w:val="008F4087"/>
    <w:rsid w:val="008F4988"/>
    <w:rsid w:val="008F4C22"/>
    <w:rsid w:val="008F4FAC"/>
    <w:rsid w:val="008F56E5"/>
    <w:rsid w:val="008F5DEF"/>
    <w:rsid w:val="008F6312"/>
    <w:rsid w:val="008F736E"/>
    <w:rsid w:val="008F7E44"/>
    <w:rsid w:val="008F7FF0"/>
    <w:rsid w:val="0090089D"/>
    <w:rsid w:val="00900A6A"/>
    <w:rsid w:val="00900DBD"/>
    <w:rsid w:val="00900F9B"/>
    <w:rsid w:val="00901169"/>
    <w:rsid w:val="009014F0"/>
    <w:rsid w:val="00903C39"/>
    <w:rsid w:val="00903CC9"/>
    <w:rsid w:val="009047AE"/>
    <w:rsid w:val="009049C4"/>
    <w:rsid w:val="00905D0B"/>
    <w:rsid w:val="00905DF6"/>
    <w:rsid w:val="009067B1"/>
    <w:rsid w:val="009069E2"/>
    <w:rsid w:val="00906BDD"/>
    <w:rsid w:val="00907662"/>
    <w:rsid w:val="009076D3"/>
    <w:rsid w:val="009102EE"/>
    <w:rsid w:val="0091055C"/>
    <w:rsid w:val="00910700"/>
    <w:rsid w:val="00910DBE"/>
    <w:rsid w:val="00911055"/>
    <w:rsid w:val="009115A2"/>
    <w:rsid w:val="00912373"/>
    <w:rsid w:val="0091286F"/>
    <w:rsid w:val="0091300C"/>
    <w:rsid w:val="0091424C"/>
    <w:rsid w:val="0091469B"/>
    <w:rsid w:val="00914E83"/>
    <w:rsid w:val="00914EE9"/>
    <w:rsid w:val="009154D5"/>
    <w:rsid w:val="009166B8"/>
    <w:rsid w:val="00916755"/>
    <w:rsid w:val="00917828"/>
    <w:rsid w:val="00920130"/>
    <w:rsid w:val="00920505"/>
    <w:rsid w:val="0092059C"/>
    <w:rsid w:val="0092175B"/>
    <w:rsid w:val="00921A82"/>
    <w:rsid w:val="00922D5C"/>
    <w:rsid w:val="009236DB"/>
    <w:rsid w:val="0092405F"/>
    <w:rsid w:val="00924C71"/>
    <w:rsid w:val="00925213"/>
    <w:rsid w:val="0092551A"/>
    <w:rsid w:val="00925825"/>
    <w:rsid w:val="00925EB0"/>
    <w:rsid w:val="00926067"/>
    <w:rsid w:val="009269C1"/>
    <w:rsid w:val="00926BDD"/>
    <w:rsid w:val="00926E0F"/>
    <w:rsid w:val="009270C4"/>
    <w:rsid w:val="0092767F"/>
    <w:rsid w:val="009300BD"/>
    <w:rsid w:val="00930B23"/>
    <w:rsid w:val="00930E03"/>
    <w:rsid w:val="009314BE"/>
    <w:rsid w:val="00931ABD"/>
    <w:rsid w:val="00932517"/>
    <w:rsid w:val="00933DA3"/>
    <w:rsid w:val="00934331"/>
    <w:rsid w:val="009346C1"/>
    <w:rsid w:val="009349CF"/>
    <w:rsid w:val="0093558B"/>
    <w:rsid w:val="00935F41"/>
    <w:rsid w:val="00936737"/>
    <w:rsid w:val="00937A1D"/>
    <w:rsid w:val="009408C1"/>
    <w:rsid w:val="00940A0E"/>
    <w:rsid w:val="00941484"/>
    <w:rsid w:val="009414DE"/>
    <w:rsid w:val="0094175C"/>
    <w:rsid w:val="00943044"/>
    <w:rsid w:val="00943EA7"/>
    <w:rsid w:val="00944724"/>
    <w:rsid w:val="00944A41"/>
    <w:rsid w:val="00944B38"/>
    <w:rsid w:val="009450DA"/>
    <w:rsid w:val="00946330"/>
    <w:rsid w:val="009466DD"/>
    <w:rsid w:val="0094685D"/>
    <w:rsid w:val="00947940"/>
    <w:rsid w:val="00947D5C"/>
    <w:rsid w:val="00950BE1"/>
    <w:rsid w:val="009527FE"/>
    <w:rsid w:val="00952EAC"/>
    <w:rsid w:val="00953F15"/>
    <w:rsid w:val="00954178"/>
    <w:rsid w:val="0095445B"/>
    <w:rsid w:val="0095484D"/>
    <w:rsid w:val="00954BD3"/>
    <w:rsid w:val="00954D49"/>
    <w:rsid w:val="009552AD"/>
    <w:rsid w:val="00955C07"/>
    <w:rsid w:val="009567EB"/>
    <w:rsid w:val="00957332"/>
    <w:rsid w:val="00957829"/>
    <w:rsid w:val="00960035"/>
    <w:rsid w:val="0096027C"/>
    <w:rsid w:val="0096123B"/>
    <w:rsid w:val="009623FD"/>
    <w:rsid w:val="009639AF"/>
    <w:rsid w:val="00963E5E"/>
    <w:rsid w:val="00964917"/>
    <w:rsid w:val="00964947"/>
    <w:rsid w:val="0096499B"/>
    <w:rsid w:val="00964BBB"/>
    <w:rsid w:val="009650E4"/>
    <w:rsid w:val="009657D5"/>
    <w:rsid w:val="00965F17"/>
    <w:rsid w:val="00966017"/>
    <w:rsid w:val="00966AC4"/>
    <w:rsid w:val="00966D34"/>
    <w:rsid w:val="00967AF1"/>
    <w:rsid w:val="00970301"/>
    <w:rsid w:val="00970747"/>
    <w:rsid w:val="00970E99"/>
    <w:rsid w:val="009710B5"/>
    <w:rsid w:val="00971B84"/>
    <w:rsid w:val="00971CBD"/>
    <w:rsid w:val="0097271D"/>
    <w:rsid w:val="009728D6"/>
    <w:rsid w:val="009742E1"/>
    <w:rsid w:val="00974B14"/>
    <w:rsid w:val="00975617"/>
    <w:rsid w:val="00975AAB"/>
    <w:rsid w:val="00975DC5"/>
    <w:rsid w:val="009761FD"/>
    <w:rsid w:val="00976F25"/>
    <w:rsid w:val="00977476"/>
    <w:rsid w:val="00977781"/>
    <w:rsid w:val="00977C7F"/>
    <w:rsid w:val="00980CE6"/>
    <w:rsid w:val="00981934"/>
    <w:rsid w:val="00981B41"/>
    <w:rsid w:val="00981B59"/>
    <w:rsid w:val="009824B1"/>
    <w:rsid w:val="00982D16"/>
    <w:rsid w:val="00982D84"/>
    <w:rsid w:val="0098320D"/>
    <w:rsid w:val="009832C2"/>
    <w:rsid w:val="00983F65"/>
    <w:rsid w:val="00984453"/>
    <w:rsid w:val="00984ABC"/>
    <w:rsid w:val="0098529E"/>
    <w:rsid w:val="00986024"/>
    <w:rsid w:val="00986179"/>
    <w:rsid w:val="00986E20"/>
    <w:rsid w:val="00987051"/>
    <w:rsid w:val="009903C5"/>
    <w:rsid w:val="00990804"/>
    <w:rsid w:val="009912FA"/>
    <w:rsid w:val="00991865"/>
    <w:rsid w:val="0099215F"/>
    <w:rsid w:val="00992C5C"/>
    <w:rsid w:val="00992D09"/>
    <w:rsid w:val="009943CA"/>
    <w:rsid w:val="00995181"/>
    <w:rsid w:val="00995FEF"/>
    <w:rsid w:val="0099766C"/>
    <w:rsid w:val="00997DF9"/>
    <w:rsid w:val="009A0123"/>
    <w:rsid w:val="009A0926"/>
    <w:rsid w:val="009A1126"/>
    <w:rsid w:val="009A4187"/>
    <w:rsid w:val="009A436B"/>
    <w:rsid w:val="009A4E98"/>
    <w:rsid w:val="009A6690"/>
    <w:rsid w:val="009A68A7"/>
    <w:rsid w:val="009A6CFE"/>
    <w:rsid w:val="009A736E"/>
    <w:rsid w:val="009A760F"/>
    <w:rsid w:val="009A7B4F"/>
    <w:rsid w:val="009B03DC"/>
    <w:rsid w:val="009B0905"/>
    <w:rsid w:val="009B0CCA"/>
    <w:rsid w:val="009B0F13"/>
    <w:rsid w:val="009B106C"/>
    <w:rsid w:val="009B1CD3"/>
    <w:rsid w:val="009B2663"/>
    <w:rsid w:val="009B2AFA"/>
    <w:rsid w:val="009B339E"/>
    <w:rsid w:val="009B44DC"/>
    <w:rsid w:val="009B47E4"/>
    <w:rsid w:val="009B4F1A"/>
    <w:rsid w:val="009B597F"/>
    <w:rsid w:val="009B5FCD"/>
    <w:rsid w:val="009B6288"/>
    <w:rsid w:val="009B679A"/>
    <w:rsid w:val="009B6B26"/>
    <w:rsid w:val="009B6F56"/>
    <w:rsid w:val="009C01F5"/>
    <w:rsid w:val="009C09BB"/>
    <w:rsid w:val="009C0BA3"/>
    <w:rsid w:val="009C15C8"/>
    <w:rsid w:val="009C1A46"/>
    <w:rsid w:val="009C26B5"/>
    <w:rsid w:val="009C3540"/>
    <w:rsid w:val="009C4B93"/>
    <w:rsid w:val="009C576E"/>
    <w:rsid w:val="009C64A1"/>
    <w:rsid w:val="009C691B"/>
    <w:rsid w:val="009C7794"/>
    <w:rsid w:val="009C7C65"/>
    <w:rsid w:val="009D05BF"/>
    <w:rsid w:val="009D0945"/>
    <w:rsid w:val="009D1709"/>
    <w:rsid w:val="009D1809"/>
    <w:rsid w:val="009D18BA"/>
    <w:rsid w:val="009D212C"/>
    <w:rsid w:val="009D2B16"/>
    <w:rsid w:val="009D3046"/>
    <w:rsid w:val="009D3197"/>
    <w:rsid w:val="009D49E6"/>
    <w:rsid w:val="009D57AF"/>
    <w:rsid w:val="009D670B"/>
    <w:rsid w:val="009D69E6"/>
    <w:rsid w:val="009D6F75"/>
    <w:rsid w:val="009D7080"/>
    <w:rsid w:val="009D7306"/>
    <w:rsid w:val="009D7802"/>
    <w:rsid w:val="009D7E18"/>
    <w:rsid w:val="009D7EAF"/>
    <w:rsid w:val="009E0E10"/>
    <w:rsid w:val="009E1509"/>
    <w:rsid w:val="009E2933"/>
    <w:rsid w:val="009E2B91"/>
    <w:rsid w:val="009E319F"/>
    <w:rsid w:val="009E3ED8"/>
    <w:rsid w:val="009E4375"/>
    <w:rsid w:val="009E4963"/>
    <w:rsid w:val="009E51C1"/>
    <w:rsid w:val="009E67FA"/>
    <w:rsid w:val="009E6A90"/>
    <w:rsid w:val="009E7203"/>
    <w:rsid w:val="009F01A4"/>
    <w:rsid w:val="009F08F2"/>
    <w:rsid w:val="009F10A2"/>
    <w:rsid w:val="009F2055"/>
    <w:rsid w:val="009F2496"/>
    <w:rsid w:val="009F267F"/>
    <w:rsid w:val="009F2B6A"/>
    <w:rsid w:val="009F38E5"/>
    <w:rsid w:val="009F3D85"/>
    <w:rsid w:val="009F3F82"/>
    <w:rsid w:val="009F424F"/>
    <w:rsid w:val="009F4347"/>
    <w:rsid w:val="009F5511"/>
    <w:rsid w:val="009F57C6"/>
    <w:rsid w:val="009F5F77"/>
    <w:rsid w:val="009F627D"/>
    <w:rsid w:val="009F690B"/>
    <w:rsid w:val="009F71CE"/>
    <w:rsid w:val="00A00F20"/>
    <w:rsid w:val="00A01FD1"/>
    <w:rsid w:val="00A02AAC"/>
    <w:rsid w:val="00A02D8A"/>
    <w:rsid w:val="00A02F20"/>
    <w:rsid w:val="00A0322C"/>
    <w:rsid w:val="00A0344D"/>
    <w:rsid w:val="00A0377E"/>
    <w:rsid w:val="00A059D7"/>
    <w:rsid w:val="00A05FE5"/>
    <w:rsid w:val="00A06486"/>
    <w:rsid w:val="00A0692D"/>
    <w:rsid w:val="00A07221"/>
    <w:rsid w:val="00A1018F"/>
    <w:rsid w:val="00A10491"/>
    <w:rsid w:val="00A10610"/>
    <w:rsid w:val="00A112CB"/>
    <w:rsid w:val="00A12170"/>
    <w:rsid w:val="00A12EF7"/>
    <w:rsid w:val="00A134CB"/>
    <w:rsid w:val="00A14AC6"/>
    <w:rsid w:val="00A14D60"/>
    <w:rsid w:val="00A152BF"/>
    <w:rsid w:val="00A15361"/>
    <w:rsid w:val="00A15ADD"/>
    <w:rsid w:val="00A15D8A"/>
    <w:rsid w:val="00A16A14"/>
    <w:rsid w:val="00A16C08"/>
    <w:rsid w:val="00A16C23"/>
    <w:rsid w:val="00A1787D"/>
    <w:rsid w:val="00A17B06"/>
    <w:rsid w:val="00A17B1C"/>
    <w:rsid w:val="00A20E38"/>
    <w:rsid w:val="00A21158"/>
    <w:rsid w:val="00A216FA"/>
    <w:rsid w:val="00A21E6D"/>
    <w:rsid w:val="00A22400"/>
    <w:rsid w:val="00A230BC"/>
    <w:rsid w:val="00A24D0A"/>
    <w:rsid w:val="00A24F74"/>
    <w:rsid w:val="00A25441"/>
    <w:rsid w:val="00A2578E"/>
    <w:rsid w:val="00A257DF"/>
    <w:rsid w:val="00A258E6"/>
    <w:rsid w:val="00A26588"/>
    <w:rsid w:val="00A2683C"/>
    <w:rsid w:val="00A27769"/>
    <w:rsid w:val="00A27C4C"/>
    <w:rsid w:val="00A30025"/>
    <w:rsid w:val="00A30347"/>
    <w:rsid w:val="00A30976"/>
    <w:rsid w:val="00A30A73"/>
    <w:rsid w:val="00A30CC2"/>
    <w:rsid w:val="00A31EAC"/>
    <w:rsid w:val="00A3211C"/>
    <w:rsid w:val="00A32194"/>
    <w:rsid w:val="00A331C8"/>
    <w:rsid w:val="00A33FB6"/>
    <w:rsid w:val="00A34741"/>
    <w:rsid w:val="00A3569C"/>
    <w:rsid w:val="00A356B3"/>
    <w:rsid w:val="00A35889"/>
    <w:rsid w:val="00A3633E"/>
    <w:rsid w:val="00A4024B"/>
    <w:rsid w:val="00A408A0"/>
    <w:rsid w:val="00A409E1"/>
    <w:rsid w:val="00A4107E"/>
    <w:rsid w:val="00A41D52"/>
    <w:rsid w:val="00A4248E"/>
    <w:rsid w:val="00A42F68"/>
    <w:rsid w:val="00A432FA"/>
    <w:rsid w:val="00A43407"/>
    <w:rsid w:val="00A44CC8"/>
    <w:rsid w:val="00A4618D"/>
    <w:rsid w:val="00A46336"/>
    <w:rsid w:val="00A47276"/>
    <w:rsid w:val="00A5063C"/>
    <w:rsid w:val="00A511FA"/>
    <w:rsid w:val="00A52ED0"/>
    <w:rsid w:val="00A53438"/>
    <w:rsid w:val="00A5367E"/>
    <w:rsid w:val="00A5424E"/>
    <w:rsid w:val="00A54B24"/>
    <w:rsid w:val="00A56ADE"/>
    <w:rsid w:val="00A578AD"/>
    <w:rsid w:val="00A60518"/>
    <w:rsid w:val="00A60BAD"/>
    <w:rsid w:val="00A61CA4"/>
    <w:rsid w:val="00A623A7"/>
    <w:rsid w:val="00A624B9"/>
    <w:rsid w:val="00A62A85"/>
    <w:rsid w:val="00A62C1B"/>
    <w:rsid w:val="00A63AF0"/>
    <w:rsid w:val="00A64ACC"/>
    <w:rsid w:val="00A65760"/>
    <w:rsid w:val="00A660B8"/>
    <w:rsid w:val="00A669B3"/>
    <w:rsid w:val="00A66DFD"/>
    <w:rsid w:val="00A67A21"/>
    <w:rsid w:val="00A70511"/>
    <w:rsid w:val="00A718F7"/>
    <w:rsid w:val="00A71ED8"/>
    <w:rsid w:val="00A72656"/>
    <w:rsid w:val="00A72A03"/>
    <w:rsid w:val="00A735ED"/>
    <w:rsid w:val="00A746C8"/>
    <w:rsid w:val="00A75324"/>
    <w:rsid w:val="00A75592"/>
    <w:rsid w:val="00A7595B"/>
    <w:rsid w:val="00A75AD6"/>
    <w:rsid w:val="00A7665A"/>
    <w:rsid w:val="00A775FF"/>
    <w:rsid w:val="00A77BE0"/>
    <w:rsid w:val="00A80E55"/>
    <w:rsid w:val="00A8143A"/>
    <w:rsid w:val="00A81736"/>
    <w:rsid w:val="00A818BC"/>
    <w:rsid w:val="00A81D6A"/>
    <w:rsid w:val="00A81F9A"/>
    <w:rsid w:val="00A822A6"/>
    <w:rsid w:val="00A82A03"/>
    <w:rsid w:val="00A82B14"/>
    <w:rsid w:val="00A82DDF"/>
    <w:rsid w:val="00A83914"/>
    <w:rsid w:val="00A848C3"/>
    <w:rsid w:val="00A855D6"/>
    <w:rsid w:val="00A85820"/>
    <w:rsid w:val="00A85ECA"/>
    <w:rsid w:val="00A863F7"/>
    <w:rsid w:val="00A866B1"/>
    <w:rsid w:val="00A87214"/>
    <w:rsid w:val="00A9131C"/>
    <w:rsid w:val="00A91F40"/>
    <w:rsid w:val="00A92288"/>
    <w:rsid w:val="00A922C9"/>
    <w:rsid w:val="00A92626"/>
    <w:rsid w:val="00A93811"/>
    <w:rsid w:val="00A93B4A"/>
    <w:rsid w:val="00A945C2"/>
    <w:rsid w:val="00A94F55"/>
    <w:rsid w:val="00A951AC"/>
    <w:rsid w:val="00A954DF"/>
    <w:rsid w:val="00A95740"/>
    <w:rsid w:val="00A95AEF"/>
    <w:rsid w:val="00A9679A"/>
    <w:rsid w:val="00A96B41"/>
    <w:rsid w:val="00A9766E"/>
    <w:rsid w:val="00A97DD3"/>
    <w:rsid w:val="00A97E5E"/>
    <w:rsid w:val="00AA1C3F"/>
    <w:rsid w:val="00AA215F"/>
    <w:rsid w:val="00AA2347"/>
    <w:rsid w:val="00AA4045"/>
    <w:rsid w:val="00AA420A"/>
    <w:rsid w:val="00AA4438"/>
    <w:rsid w:val="00AA49DE"/>
    <w:rsid w:val="00AA5C08"/>
    <w:rsid w:val="00AA5FC3"/>
    <w:rsid w:val="00AA636D"/>
    <w:rsid w:val="00AA63B4"/>
    <w:rsid w:val="00AA67F9"/>
    <w:rsid w:val="00AA6FBB"/>
    <w:rsid w:val="00AA7050"/>
    <w:rsid w:val="00AA7A6D"/>
    <w:rsid w:val="00AA7EB5"/>
    <w:rsid w:val="00AA7FE2"/>
    <w:rsid w:val="00AB0497"/>
    <w:rsid w:val="00AB0803"/>
    <w:rsid w:val="00AB119E"/>
    <w:rsid w:val="00AB13C0"/>
    <w:rsid w:val="00AB15E9"/>
    <w:rsid w:val="00AB1876"/>
    <w:rsid w:val="00AB1A21"/>
    <w:rsid w:val="00AB1A74"/>
    <w:rsid w:val="00AB1F89"/>
    <w:rsid w:val="00AB2ABF"/>
    <w:rsid w:val="00AB2C6E"/>
    <w:rsid w:val="00AB2CE9"/>
    <w:rsid w:val="00AB2EEC"/>
    <w:rsid w:val="00AB2F4C"/>
    <w:rsid w:val="00AB3370"/>
    <w:rsid w:val="00AB3DCC"/>
    <w:rsid w:val="00AB43B8"/>
    <w:rsid w:val="00AB622F"/>
    <w:rsid w:val="00AB6F51"/>
    <w:rsid w:val="00AB7E2B"/>
    <w:rsid w:val="00AB7FAA"/>
    <w:rsid w:val="00AC0CE5"/>
    <w:rsid w:val="00AC0CF0"/>
    <w:rsid w:val="00AC0DEF"/>
    <w:rsid w:val="00AC1530"/>
    <w:rsid w:val="00AC1838"/>
    <w:rsid w:val="00AC1A3F"/>
    <w:rsid w:val="00AC1D16"/>
    <w:rsid w:val="00AC2035"/>
    <w:rsid w:val="00AC219C"/>
    <w:rsid w:val="00AC2609"/>
    <w:rsid w:val="00AC3C71"/>
    <w:rsid w:val="00AC449A"/>
    <w:rsid w:val="00AC4AB7"/>
    <w:rsid w:val="00AC4DD9"/>
    <w:rsid w:val="00AC5E81"/>
    <w:rsid w:val="00AC6051"/>
    <w:rsid w:val="00AC65AB"/>
    <w:rsid w:val="00AC722B"/>
    <w:rsid w:val="00AC7454"/>
    <w:rsid w:val="00AC7880"/>
    <w:rsid w:val="00AC78F2"/>
    <w:rsid w:val="00AD0344"/>
    <w:rsid w:val="00AD0456"/>
    <w:rsid w:val="00AD07BB"/>
    <w:rsid w:val="00AD1491"/>
    <w:rsid w:val="00AD1653"/>
    <w:rsid w:val="00AD2A85"/>
    <w:rsid w:val="00AD2EF0"/>
    <w:rsid w:val="00AD427F"/>
    <w:rsid w:val="00AD43DE"/>
    <w:rsid w:val="00AD519C"/>
    <w:rsid w:val="00AD5F3B"/>
    <w:rsid w:val="00AD5FEA"/>
    <w:rsid w:val="00AD674A"/>
    <w:rsid w:val="00AD67B7"/>
    <w:rsid w:val="00AD6BE2"/>
    <w:rsid w:val="00AD6D2D"/>
    <w:rsid w:val="00AD6F77"/>
    <w:rsid w:val="00AD7EDD"/>
    <w:rsid w:val="00AE0462"/>
    <w:rsid w:val="00AE06E8"/>
    <w:rsid w:val="00AE1CD6"/>
    <w:rsid w:val="00AE1F35"/>
    <w:rsid w:val="00AE278B"/>
    <w:rsid w:val="00AE2985"/>
    <w:rsid w:val="00AE3061"/>
    <w:rsid w:val="00AE30B0"/>
    <w:rsid w:val="00AE3135"/>
    <w:rsid w:val="00AE34FE"/>
    <w:rsid w:val="00AE6016"/>
    <w:rsid w:val="00AE603E"/>
    <w:rsid w:val="00AE6A18"/>
    <w:rsid w:val="00AE76C3"/>
    <w:rsid w:val="00AE7752"/>
    <w:rsid w:val="00AF1DAB"/>
    <w:rsid w:val="00AF2C8F"/>
    <w:rsid w:val="00AF351D"/>
    <w:rsid w:val="00AF392A"/>
    <w:rsid w:val="00AF3D17"/>
    <w:rsid w:val="00AF3F1C"/>
    <w:rsid w:val="00AF5606"/>
    <w:rsid w:val="00AF5E6F"/>
    <w:rsid w:val="00AF66E1"/>
    <w:rsid w:val="00AF693B"/>
    <w:rsid w:val="00B01886"/>
    <w:rsid w:val="00B0429B"/>
    <w:rsid w:val="00B04DBD"/>
    <w:rsid w:val="00B053A5"/>
    <w:rsid w:val="00B057B2"/>
    <w:rsid w:val="00B05A87"/>
    <w:rsid w:val="00B05CB0"/>
    <w:rsid w:val="00B06373"/>
    <w:rsid w:val="00B06B79"/>
    <w:rsid w:val="00B070EF"/>
    <w:rsid w:val="00B070F6"/>
    <w:rsid w:val="00B0711B"/>
    <w:rsid w:val="00B07120"/>
    <w:rsid w:val="00B074D1"/>
    <w:rsid w:val="00B100D9"/>
    <w:rsid w:val="00B1123D"/>
    <w:rsid w:val="00B1137B"/>
    <w:rsid w:val="00B11B39"/>
    <w:rsid w:val="00B128FC"/>
    <w:rsid w:val="00B135EB"/>
    <w:rsid w:val="00B13A21"/>
    <w:rsid w:val="00B14480"/>
    <w:rsid w:val="00B14D0C"/>
    <w:rsid w:val="00B14E01"/>
    <w:rsid w:val="00B156E3"/>
    <w:rsid w:val="00B15C72"/>
    <w:rsid w:val="00B1612E"/>
    <w:rsid w:val="00B164EF"/>
    <w:rsid w:val="00B21FC6"/>
    <w:rsid w:val="00B22304"/>
    <w:rsid w:val="00B236A3"/>
    <w:rsid w:val="00B253DC"/>
    <w:rsid w:val="00B253EB"/>
    <w:rsid w:val="00B25D8F"/>
    <w:rsid w:val="00B25DC6"/>
    <w:rsid w:val="00B26A5D"/>
    <w:rsid w:val="00B26EEB"/>
    <w:rsid w:val="00B26FFE"/>
    <w:rsid w:val="00B27904"/>
    <w:rsid w:val="00B27DC6"/>
    <w:rsid w:val="00B30F02"/>
    <w:rsid w:val="00B30F38"/>
    <w:rsid w:val="00B31730"/>
    <w:rsid w:val="00B31C02"/>
    <w:rsid w:val="00B31F65"/>
    <w:rsid w:val="00B32CFF"/>
    <w:rsid w:val="00B3374A"/>
    <w:rsid w:val="00B337A9"/>
    <w:rsid w:val="00B33883"/>
    <w:rsid w:val="00B33959"/>
    <w:rsid w:val="00B34FCD"/>
    <w:rsid w:val="00B34FF6"/>
    <w:rsid w:val="00B35BCE"/>
    <w:rsid w:val="00B35DC2"/>
    <w:rsid w:val="00B3663D"/>
    <w:rsid w:val="00B36F45"/>
    <w:rsid w:val="00B3791F"/>
    <w:rsid w:val="00B401F6"/>
    <w:rsid w:val="00B412C9"/>
    <w:rsid w:val="00B419DD"/>
    <w:rsid w:val="00B41AFA"/>
    <w:rsid w:val="00B42074"/>
    <w:rsid w:val="00B424BA"/>
    <w:rsid w:val="00B42674"/>
    <w:rsid w:val="00B426D0"/>
    <w:rsid w:val="00B42915"/>
    <w:rsid w:val="00B42E4C"/>
    <w:rsid w:val="00B42FA1"/>
    <w:rsid w:val="00B43C24"/>
    <w:rsid w:val="00B43CFE"/>
    <w:rsid w:val="00B443BD"/>
    <w:rsid w:val="00B4458C"/>
    <w:rsid w:val="00B44658"/>
    <w:rsid w:val="00B45A3B"/>
    <w:rsid w:val="00B4681A"/>
    <w:rsid w:val="00B46DE1"/>
    <w:rsid w:val="00B46FAD"/>
    <w:rsid w:val="00B47977"/>
    <w:rsid w:val="00B47C90"/>
    <w:rsid w:val="00B50158"/>
    <w:rsid w:val="00B503CD"/>
    <w:rsid w:val="00B50C29"/>
    <w:rsid w:val="00B51461"/>
    <w:rsid w:val="00B51AD7"/>
    <w:rsid w:val="00B51B47"/>
    <w:rsid w:val="00B51F8C"/>
    <w:rsid w:val="00B52047"/>
    <w:rsid w:val="00B5292C"/>
    <w:rsid w:val="00B52DFE"/>
    <w:rsid w:val="00B52F10"/>
    <w:rsid w:val="00B553C9"/>
    <w:rsid w:val="00B55A9B"/>
    <w:rsid w:val="00B563FA"/>
    <w:rsid w:val="00B56E53"/>
    <w:rsid w:val="00B57278"/>
    <w:rsid w:val="00B60B7D"/>
    <w:rsid w:val="00B61DCB"/>
    <w:rsid w:val="00B627D8"/>
    <w:rsid w:val="00B62C97"/>
    <w:rsid w:val="00B62D9D"/>
    <w:rsid w:val="00B633A4"/>
    <w:rsid w:val="00B63441"/>
    <w:rsid w:val="00B642B6"/>
    <w:rsid w:val="00B651A5"/>
    <w:rsid w:val="00B65915"/>
    <w:rsid w:val="00B664B2"/>
    <w:rsid w:val="00B666CE"/>
    <w:rsid w:val="00B66A37"/>
    <w:rsid w:val="00B66BB4"/>
    <w:rsid w:val="00B66F10"/>
    <w:rsid w:val="00B70240"/>
    <w:rsid w:val="00B70B81"/>
    <w:rsid w:val="00B70BEE"/>
    <w:rsid w:val="00B70C35"/>
    <w:rsid w:val="00B715DC"/>
    <w:rsid w:val="00B71735"/>
    <w:rsid w:val="00B73149"/>
    <w:rsid w:val="00B73463"/>
    <w:rsid w:val="00B7347C"/>
    <w:rsid w:val="00B748D2"/>
    <w:rsid w:val="00B75AE8"/>
    <w:rsid w:val="00B75B49"/>
    <w:rsid w:val="00B76A13"/>
    <w:rsid w:val="00B76AD3"/>
    <w:rsid w:val="00B76AEB"/>
    <w:rsid w:val="00B7746B"/>
    <w:rsid w:val="00B77484"/>
    <w:rsid w:val="00B77974"/>
    <w:rsid w:val="00B77A7B"/>
    <w:rsid w:val="00B80239"/>
    <w:rsid w:val="00B805A7"/>
    <w:rsid w:val="00B807B2"/>
    <w:rsid w:val="00B80BD6"/>
    <w:rsid w:val="00B810A7"/>
    <w:rsid w:val="00B81AE2"/>
    <w:rsid w:val="00B82B22"/>
    <w:rsid w:val="00B83018"/>
    <w:rsid w:val="00B8358A"/>
    <w:rsid w:val="00B845CE"/>
    <w:rsid w:val="00B848EC"/>
    <w:rsid w:val="00B8627C"/>
    <w:rsid w:val="00B86458"/>
    <w:rsid w:val="00B867D9"/>
    <w:rsid w:val="00B86A57"/>
    <w:rsid w:val="00B86BD4"/>
    <w:rsid w:val="00B87167"/>
    <w:rsid w:val="00B87721"/>
    <w:rsid w:val="00B8789D"/>
    <w:rsid w:val="00B911E3"/>
    <w:rsid w:val="00B91414"/>
    <w:rsid w:val="00B92610"/>
    <w:rsid w:val="00B9325F"/>
    <w:rsid w:val="00B93F6A"/>
    <w:rsid w:val="00B94899"/>
    <w:rsid w:val="00B949AF"/>
    <w:rsid w:val="00B94ABE"/>
    <w:rsid w:val="00B94B8B"/>
    <w:rsid w:val="00B94D01"/>
    <w:rsid w:val="00B955FF"/>
    <w:rsid w:val="00B959BE"/>
    <w:rsid w:val="00B95D79"/>
    <w:rsid w:val="00B96223"/>
    <w:rsid w:val="00B96C4D"/>
    <w:rsid w:val="00B97407"/>
    <w:rsid w:val="00B975DF"/>
    <w:rsid w:val="00BA01EC"/>
    <w:rsid w:val="00BA0939"/>
    <w:rsid w:val="00BA16AC"/>
    <w:rsid w:val="00BA1740"/>
    <w:rsid w:val="00BA20E5"/>
    <w:rsid w:val="00BA217D"/>
    <w:rsid w:val="00BA28F0"/>
    <w:rsid w:val="00BA3196"/>
    <w:rsid w:val="00BA36ED"/>
    <w:rsid w:val="00BA4CF6"/>
    <w:rsid w:val="00BA5052"/>
    <w:rsid w:val="00BA5188"/>
    <w:rsid w:val="00BA5B30"/>
    <w:rsid w:val="00BA5E60"/>
    <w:rsid w:val="00BA623D"/>
    <w:rsid w:val="00BA6693"/>
    <w:rsid w:val="00BA7A88"/>
    <w:rsid w:val="00BA7EC6"/>
    <w:rsid w:val="00BB15F0"/>
    <w:rsid w:val="00BB1F51"/>
    <w:rsid w:val="00BB36E4"/>
    <w:rsid w:val="00BB3FD2"/>
    <w:rsid w:val="00BB3FDB"/>
    <w:rsid w:val="00BB4CC3"/>
    <w:rsid w:val="00BB4D03"/>
    <w:rsid w:val="00BB4F89"/>
    <w:rsid w:val="00BB5991"/>
    <w:rsid w:val="00BB617A"/>
    <w:rsid w:val="00BB627F"/>
    <w:rsid w:val="00BB6325"/>
    <w:rsid w:val="00BB65B3"/>
    <w:rsid w:val="00BB695E"/>
    <w:rsid w:val="00BB6C45"/>
    <w:rsid w:val="00BB76B7"/>
    <w:rsid w:val="00BB78A2"/>
    <w:rsid w:val="00BC02D2"/>
    <w:rsid w:val="00BC0A55"/>
    <w:rsid w:val="00BC0C50"/>
    <w:rsid w:val="00BC0E10"/>
    <w:rsid w:val="00BC165B"/>
    <w:rsid w:val="00BC1749"/>
    <w:rsid w:val="00BC1924"/>
    <w:rsid w:val="00BC1ADC"/>
    <w:rsid w:val="00BC1E15"/>
    <w:rsid w:val="00BC1E70"/>
    <w:rsid w:val="00BC2313"/>
    <w:rsid w:val="00BC2722"/>
    <w:rsid w:val="00BC28C8"/>
    <w:rsid w:val="00BC29A2"/>
    <w:rsid w:val="00BC2E20"/>
    <w:rsid w:val="00BC3056"/>
    <w:rsid w:val="00BC372B"/>
    <w:rsid w:val="00BC40AD"/>
    <w:rsid w:val="00BC43A0"/>
    <w:rsid w:val="00BC5547"/>
    <w:rsid w:val="00BC5E8C"/>
    <w:rsid w:val="00BC6045"/>
    <w:rsid w:val="00BC7476"/>
    <w:rsid w:val="00BC79D5"/>
    <w:rsid w:val="00BC7E88"/>
    <w:rsid w:val="00BD2215"/>
    <w:rsid w:val="00BD242E"/>
    <w:rsid w:val="00BD2CD6"/>
    <w:rsid w:val="00BD3539"/>
    <w:rsid w:val="00BD3949"/>
    <w:rsid w:val="00BD41A6"/>
    <w:rsid w:val="00BD4665"/>
    <w:rsid w:val="00BD59F6"/>
    <w:rsid w:val="00BD5A29"/>
    <w:rsid w:val="00BD5AE0"/>
    <w:rsid w:val="00BD64D8"/>
    <w:rsid w:val="00BD678B"/>
    <w:rsid w:val="00BD6EE9"/>
    <w:rsid w:val="00BD72EA"/>
    <w:rsid w:val="00BD7AF0"/>
    <w:rsid w:val="00BD7C2D"/>
    <w:rsid w:val="00BE0DCB"/>
    <w:rsid w:val="00BE155B"/>
    <w:rsid w:val="00BE2382"/>
    <w:rsid w:val="00BE2404"/>
    <w:rsid w:val="00BE26B0"/>
    <w:rsid w:val="00BE29D3"/>
    <w:rsid w:val="00BE471B"/>
    <w:rsid w:val="00BE5C10"/>
    <w:rsid w:val="00BE5EF3"/>
    <w:rsid w:val="00BE5F02"/>
    <w:rsid w:val="00BE6A0E"/>
    <w:rsid w:val="00BE7B57"/>
    <w:rsid w:val="00BE7CA7"/>
    <w:rsid w:val="00BE7EB5"/>
    <w:rsid w:val="00BE7F04"/>
    <w:rsid w:val="00BF1719"/>
    <w:rsid w:val="00BF1BA5"/>
    <w:rsid w:val="00BF1DA6"/>
    <w:rsid w:val="00BF264E"/>
    <w:rsid w:val="00BF33BE"/>
    <w:rsid w:val="00BF3F8D"/>
    <w:rsid w:val="00BF4356"/>
    <w:rsid w:val="00BF45CD"/>
    <w:rsid w:val="00BF57B0"/>
    <w:rsid w:val="00BF5EBD"/>
    <w:rsid w:val="00BF604A"/>
    <w:rsid w:val="00BF6F79"/>
    <w:rsid w:val="00BF716E"/>
    <w:rsid w:val="00BF7254"/>
    <w:rsid w:val="00BF7593"/>
    <w:rsid w:val="00C00D3F"/>
    <w:rsid w:val="00C03F69"/>
    <w:rsid w:val="00C042ED"/>
    <w:rsid w:val="00C04CBA"/>
    <w:rsid w:val="00C051A5"/>
    <w:rsid w:val="00C05538"/>
    <w:rsid w:val="00C05BEF"/>
    <w:rsid w:val="00C10557"/>
    <w:rsid w:val="00C107A6"/>
    <w:rsid w:val="00C112CD"/>
    <w:rsid w:val="00C12BBC"/>
    <w:rsid w:val="00C13682"/>
    <w:rsid w:val="00C14247"/>
    <w:rsid w:val="00C14263"/>
    <w:rsid w:val="00C14815"/>
    <w:rsid w:val="00C15D4B"/>
    <w:rsid w:val="00C16255"/>
    <w:rsid w:val="00C16BF5"/>
    <w:rsid w:val="00C17AAB"/>
    <w:rsid w:val="00C209B4"/>
    <w:rsid w:val="00C223AD"/>
    <w:rsid w:val="00C229B5"/>
    <w:rsid w:val="00C230B7"/>
    <w:rsid w:val="00C23FB7"/>
    <w:rsid w:val="00C23FCF"/>
    <w:rsid w:val="00C240CE"/>
    <w:rsid w:val="00C25093"/>
    <w:rsid w:val="00C253B2"/>
    <w:rsid w:val="00C2582A"/>
    <w:rsid w:val="00C25A5B"/>
    <w:rsid w:val="00C260B5"/>
    <w:rsid w:val="00C26B80"/>
    <w:rsid w:val="00C26D7C"/>
    <w:rsid w:val="00C27D24"/>
    <w:rsid w:val="00C27E1C"/>
    <w:rsid w:val="00C27EF7"/>
    <w:rsid w:val="00C30167"/>
    <w:rsid w:val="00C3021C"/>
    <w:rsid w:val="00C30CA9"/>
    <w:rsid w:val="00C3135B"/>
    <w:rsid w:val="00C3165E"/>
    <w:rsid w:val="00C31DE3"/>
    <w:rsid w:val="00C323F1"/>
    <w:rsid w:val="00C32812"/>
    <w:rsid w:val="00C32CBE"/>
    <w:rsid w:val="00C33549"/>
    <w:rsid w:val="00C33D6E"/>
    <w:rsid w:val="00C33E2B"/>
    <w:rsid w:val="00C3489C"/>
    <w:rsid w:val="00C350E3"/>
    <w:rsid w:val="00C351E4"/>
    <w:rsid w:val="00C37725"/>
    <w:rsid w:val="00C37ADC"/>
    <w:rsid w:val="00C40DC8"/>
    <w:rsid w:val="00C41F62"/>
    <w:rsid w:val="00C422B6"/>
    <w:rsid w:val="00C442A2"/>
    <w:rsid w:val="00C44F39"/>
    <w:rsid w:val="00C457F6"/>
    <w:rsid w:val="00C45B00"/>
    <w:rsid w:val="00C45C0C"/>
    <w:rsid w:val="00C4624E"/>
    <w:rsid w:val="00C47E44"/>
    <w:rsid w:val="00C50D7A"/>
    <w:rsid w:val="00C51066"/>
    <w:rsid w:val="00C5222E"/>
    <w:rsid w:val="00C523BF"/>
    <w:rsid w:val="00C527FE"/>
    <w:rsid w:val="00C528B2"/>
    <w:rsid w:val="00C53E94"/>
    <w:rsid w:val="00C54997"/>
    <w:rsid w:val="00C559A8"/>
    <w:rsid w:val="00C55E1F"/>
    <w:rsid w:val="00C561B2"/>
    <w:rsid w:val="00C5646A"/>
    <w:rsid w:val="00C56D34"/>
    <w:rsid w:val="00C56DAE"/>
    <w:rsid w:val="00C57032"/>
    <w:rsid w:val="00C57703"/>
    <w:rsid w:val="00C579D7"/>
    <w:rsid w:val="00C6021E"/>
    <w:rsid w:val="00C6048F"/>
    <w:rsid w:val="00C6091B"/>
    <w:rsid w:val="00C609FE"/>
    <w:rsid w:val="00C612D6"/>
    <w:rsid w:val="00C62FBA"/>
    <w:rsid w:val="00C62FF3"/>
    <w:rsid w:val="00C631BF"/>
    <w:rsid w:val="00C63B03"/>
    <w:rsid w:val="00C63CF2"/>
    <w:rsid w:val="00C63D1B"/>
    <w:rsid w:val="00C64036"/>
    <w:rsid w:val="00C64685"/>
    <w:rsid w:val="00C6478C"/>
    <w:rsid w:val="00C64903"/>
    <w:rsid w:val="00C64EFA"/>
    <w:rsid w:val="00C6537A"/>
    <w:rsid w:val="00C6562C"/>
    <w:rsid w:val="00C65ADC"/>
    <w:rsid w:val="00C661DF"/>
    <w:rsid w:val="00C6652B"/>
    <w:rsid w:val="00C667B8"/>
    <w:rsid w:val="00C7054E"/>
    <w:rsid w:val="00C70B36"/>
    <w:rsid w:val="00C710ED"/>
    <w:rsid w:val="00C71509"/>
    <w:rsid w:val="00C71945"/>
    <w:rsid w:val="00C71A4E"/>
    <w:rsid w:val="00C7243D"/>
    <w:rsid w:val="00C72BD7"/>
    <w:rsid w:val="00C72E44"/>
    <w:rsid w:val="00C734AC"/>
    <w:rsid w:val="00C7376E"/>
    <w:rsid w:val="00C740B8"/>
    <w:rsid w:val="00C75088"/>
    <w:rsid w:val="00C75285"/>
    <w:rsid w:val="00C75944"/>
    <w:rsid w:val="00C75CAE"/>
    <w:rsid w:val="00C7606D"/>
    <w:rsid w:val="00C762EE"/>
    <w:rsid w:val="00C7641B"/>
    <w:rsid w:val="00C765E0"/>
    <w:rsid w:val="00C767E3"/>
    <w:rsid w:val="00C76F59"/>
    <w:rsid w:val="00C77332"/>
    <w:rsid w:val="00C80300"/>
    <w:rsid w:val="00C80A3F"/>
    <w:rsid w:val="00C80CFF"/>
    <w:rsid w:val="00C811EB"/>
    <w:rsid w:val="00C816F4"/>
    <w:rsid w:val="00C81FC5"/>
    <w:rsid w:val="00C82F33"/>
    <w:rsid w:val="00C834AE"/>
    <w:rsid w:val="00C83A70"/>
    <w:rsid w:val="00C85134"/>
    <w:rsid w:val="00C855C9"/>
    <w:rsid w:val="00C86149"/>
    <w:rsid w:val="00C870B2"/>
    <w:rsid w:val="00C870DF"/>
    <w:rsid w:val="00C87BA8"/>
    <w:rsid w:val="00C9066C"/>
    <w:rsid w:val="00C90885"/>
    <w:rsid w:val="00C91A06"/>
    <w:rsid w:val="00C91A82"/>
    <w:rsid w:val="00C91C98"/>
    <w:rsid w:val="00C91D93"/>
    <w:rsid w:val="00C91DBF"/>
    <w:rsid w:val="00C91F04"/>
    <w:rsid w:val="00C9218C"/>
    <w:rsid w:val="00C92A2F"/>
    <w:rsid w:val="00C932AD"/>
    <w:rsid w:val="00C9334F"/>
    <w:rsid w:val="00C934A1"/>
    <w:rsid w:val="00C93889"/>
    <w:rsid w:val="00C93A05"/>
    <w:rsid w:val="00C943F3"/>
    <w:rsid w:val="00C94465"/>
    <w:rsid w:val="00C952DA"/>
    <w:rsid w:val="00C95C1B"/>
    <w:rsid w:val="00C96127"/>
    <w:rsid w:val="00C968E5"/>
    <w:rsid w:val="00C9697D"/>
    <w:rsid w:val="00C969E9"/>
    <w:rsid w:val="00C96A9B"/>
    <w:rsid w:val="00C973CA"/>
    <w:rsid w:val="00CA03A9"/>
    <w:rsid w:val="00CA06AD"/>
    <w:rsid w:val="00CA0998"/>
    <w:rsid w:val="00CA10ED"/>
    <w:rsid w:val="00CA118E"/>
    <w:rsid w:val="00CA2D8C"/>
    <w:rsid w:val="00CA3099"/>
    <w:rsid w:val="00CA34AD"/>
    <w:rsid w:val="00CA3516"/>
    <w:rsid w:val="00CA3629"/>
    <w:rsid w:val="00CA458C"/>
    <w:rsid w:val="00CA4933"/>
    <w:rsid w:val="00CA4C1B"/>
    <w:rsid w:val="00CA57FE"/>
    <w:rsid w:val="00CA61CC"/>
    <w:rsid w:val="00CA678D"/>
    <w:rsid w:val="00CA711A"/>
    <w:rsid w:val="00CA7169"/>
    <w:rsid w:val="00CA78B9"/>
    <w:rsid w:val="00CA7907"/>
    <w:rsid w:val="00CA7DA1"/>
    <w:rsid w:val="00CB06B6"/>
    <w:rsid w:val="00CB0A4B"/>
    <w:rsid w:val="00CB1020"/>
    <w:rsid w:val="00CB11A4"/>
    <w:rsid w:val="00CB1955"/>
    <w:rsid w:val="00CB1A20"/>
    <w:rsid w:val="00CB1AC1"/>
    <w:rsid w:val="00CB1B8B"/>
    <w:rsid w:val="00CB221B"/>
    <w:rsid w:val="00CB24B8"/>
    <w:rsid w:val="00CB295E"/>
    <w:rsid w:val="00CB3C56"/>
    <w:rsid w:val="00CB42F8"/>
    <w:rsid w:val="00CB46DC"/>
    <w:rsid w:val="00CB491C"/>
    <w:rsid w:val="00CB52E2"/>
    <w:rsid w:val="00CB598A"/>
    <w:rsid w:val="00CB5EF5"/>
    <w:rsid w:val="00CB61B0"/>
    <w:rsid w:val="00CB6F9B"/>
    <w:rsid w:val="00CC018F"/>
    <w:rsid w:val="00CC0981"/>
    <w:rsid w:val="00CC2384"/>
    <w:rsid w:val="00CC2566"/>
    <w:rsid w:val="00CC31B8"/>
    <w:rsid w:val="00CC3E35"/>
    <w:rsid w:val="00CC420A"/>
    <w:rsid w:val="00CC49E9"/>
    <w:rsid w:val="00CC4E60"/>
    <w:rsid w:val="00CC57F5"/>
    <w:rsid w:val="00CC5D52"/>
    <w:rsid w:val="00CC6281"/>
    <w:rsid w:val="00CC69D1"/>
    <w:rsid w:val="00CC7CAE"/>
    <w:rsid w:val="00CC7F51"/>
    <w:rsid w:val="00CD05D6"/>
    <w:rsid w:val="00CD220F"/>
    <w:rsid w:val="00CD2790"/>
    <w:rsid w:val="00CD3117"/>
    <w:rsid w:val="00CD3A26"/>
    <w:rsid w:val="00CD3ADB"/>
    <w:rsid w:val="00CD4231"/>
    <w:rsid w:val="00CD643B"/>
    <w:rsid w:val="00CD6751"/>
    <w:rsid w:val="00CD6AA0"/>
    <w:rsid w:val="00CD6FF9"/>
    <w:rsid w:val="00CD7AD3"/>
    <w:rsid w:val="00CE0F95"/>
    <w:rsid w:val="00CE14FD"/>
    <w:rsid w:val="00CE18D5"/>
    <w:rsid w:val="00CE1EA7"/>
    <w:rsid w:val="00CE2217"/>
    <w:rsid w:val="00CE3B0D"/>
    <w:rsid w:val="00CE47C3"/>
    <w:rsid w:val="00CE4C77"/>
    <w:rsid w:val="00CE4D2F"/>
    <w:rsid w:val="00CE633D"/>
    <w:rsid w:val="00CE65DA"/>
    <w:rsid w:val="00CE7733"/>
    <w:rsid w:val="00CF0DCB"/>
    <w:rsid w:val="00CF2102"/>
    <w:rsid w:val="00CF3372"/>
    <w:rsid w:val="00CF35E8"/>
    <w:rsid w:val="00CF39C5"/>
    <w:rsid w:val="00CF3EE1"/>
    <w:rsid w:val="00CF4848"/>
    <w:rsid w:val="00CF5145"/>
    <w:rsid w:val="00CF5F6F"/>
    <w:rsid w:val="00CF650B"/>
    <w:rsid w:val="00CF7601"/>
    <w:rsid w:val="00D003C1"/>
    <w:rsid w:val="00D00457"/>
    <w:rsid w:val="00D013F6"/>
    <w:rsid w:val="00D01AB4"/>
    <w:rsid w:val="00D01C28"/>
    <w:rsid w:val="00D02492"/>
    <w:rsid w:val="00D0264D"/>
    <w:rsid w:val="00D02A80"/>
    <w:rsid w:val="00D02CCB"/>
    <w:rsid w:val="00D02E81"/>
    <w:rsid w:val="00D0352C"/>
    <w:rsid w:val="00D0448B"/>
    <w:rsid w:val="00D049D8"/>
    <w:rsid w:val="00D06115"/>
    <w:rsid w:val="00D06DDF"/>
    <w:rsid w:val="00D076DE"/>
    <w:rsid w:val="00D1074D"/>
    <w:rsid w:val="00D1075E"/>
    <w:rsid w:val="00D10A85"/>
    <w:rsid w:val="00D10BA8"/>
    <w:rsid w:val="00D11125"/>
    <w:rsid w:val="00D11A28"/>
    <w:rsid w:val="00D11C95"/>
    <w:rsid w:val="00D11E95"/>
    <w:rsid w:val="00D121EB"/>
    <w:rsid w:val="00D132F4"/>
    <w:rsid w:val="00D139B6"/>
    <w:rsid w:val="00D13CCB"/>
    <w:rsid w:val="00D145FE"/>
    <w:rsid w:val="00D147EA"/>
    <w:rsid w:val="00D15271"/>
    <w:rsid w:val="00D16FE8"/>
    <w:rsid w:val="00D1750E"/>
    <w:rsid w:val="00D177EE"/>
    <w:rsid w:val="00D17B89"/>
    <w:rsid w:val="00D20787"/>
    <w:rsid w:val="00D20CC6"/>
    <w:rsid w:val="00D20FCE"/>
    <w:rsid w:val="00D2183C"/>
    <w:rsid w:val="00D21909"/>
    <w:rsid w:val="00D21D66"/>
    <w:rsid w:val="00D222CC"/>
    <w:rsid w:val="00D22D67"/>
    <w:rsid w:val="00D23090"/>
    <w:rsid w:val="00D2338A"/>
    <w:rsid w:val="00D23663"/>
    <w:rsid w:val="00D23EF3"/>
    <w:rsid w:val="00D256B5"/>
    <w:rsid w:val="00D25AE9"/>
    <w:rsid w:val="00D26DE7"/>
    <w:rsid w:val="00D26E96"/>
    <w:rsid w:val="00D27368"/>
    <w:rsid w:val="00D27A22"/>
    <w:rsid w:val="00D31080"/>
    <w:rsid w:val="00D3205F"/>
    <w:rsid w:val="00D3233D"/>
    <w:rsid w:val="00D3316F"/>
    <w:rsid w:val="00D33BCE"/>
    <w:rsid w:val="00D33D6F"/>
    <w:rsid w:val="00D33ED7"/>
    <w:rsid w:val="00D33F62"/>
    <w:rsid w:val="00D34EBD"/>
    <w:rsid w:val="00D3574B"/>
    <w:rsid w:val="00D36543"/>
    <w:rsid w:val="00D36FC0"/>
    <w:rsid w:val="00D37261"/>
    <w:rsid w:val="00D372F1"/>
    <w:rsid w:val="00D376BA"/>
    <w:rsid w:val="00D37FCF"/>
    <w:rsid w:val="00D406AF"/>
    <w:rsid w:val="00D407DC"/>
    <w:rsid w:val="00D41231"/>
    <w:rsid w:val="00D41B60"/>
    <w:rsid w:val="00D423C2"/>
    <w:rsid w:val="00D43425"/>
    <w:rsid w:val="00D43FBD"/>
    <w:rsid w:val="00D43FF8"/>
    <w:rsid w:val="00D449B5"/>
    <w:rsid w:val="00D44E60"/>
    <w:rsid w:val="00D45052"/>
    <w:rsid w:val="00D45690"/>
    <w:rsid w:val="00D45A15"/>
    <w:rsid w:val="00D463B4"/>
    <w:rsid w:val="00D47081"/>
    <w:rsid w:val="00D4724D"/>
    <w:rsid w:val="00D476E5"/>
    <w:rsid w:val="00D5002A"/>
    <w:rsid w:val="00D502E8"/>
    <w:rsid w:val="00D50C86"/>
    <w:rsid w:val="00D50EEB"/>
    <w:rsid w:val="00D510C2"/>
    <w:rsid w:val="00D515EA"/>
    <w:rsid w:val="00D51D75"/>
    <w:rsid w:val="00D52B63"/>
    <w:rsid w:val="00D531DE"/>
    <w:rsid w:val="00D53E36"/>
    <w:rsid w:val="00D54114"/>
    <w:rsid w:val="00D545F4"/>
    <w:rsid w:val="00D54832"/>
    <w:rsid w:val="00D54D03"/>
    <w:rsid w:val="00D5627F"/>
    <w:rsid w:val="00D564B7"/>
    <w:rsid w:val="00D57265"/>
    <w:rsid w:val="00D57EEE"/>
    <w:rsid w:val="00D605D2"/>
    <w:rsid w:val="00D60875"/>
    <w:rsid w:val="00D609B8"/>
    <w:rsid w:val="00D61926"/>
    <w:rsid w:val="00D6267D"/>
    <w:rsid w:val="00D63381"/>
    <w:rsid w:val="00D652B2"/>
    <w:rsid w:val="00D65FAE"/>
    <w:rsid w:val="00D6618F"/>
    <w:rsid w:val="00D67B8E"/>
    <w:rsid w:val="00D67F2B"/>
    <w:rsid w:val="00D7086A"/>
    <w:rsid w:val="00D70F68"/>
    <w:rsid w:val="00D71B31"/>
    <w:rsid w:val="00D72323"/>
    <w:rsid w:val="00D72B1D"/>
    <w:rsid w:val="00D73E30"/>
    <w:rsid w:val="00D74332"/>
    <w:rsid w:val="00D743F9"/>
    <w:rsid w:val="00D75B82"/>
    <w:rsid w:val="00D75DFD"/>
    <w:rsid w:val="00D75F52"/>
    <w:rsid w:val="00D774E9"/>
    <w:rsid w:val="00D77DFF"/>
    <w:rsid w:val="00D81752"/>
    <w:rsid w:val="00D8182C"/>
    <w:rsid w:val="00D81ACE"/>
    <w:rsid w:val="00D8235B"/>
    <w:rsid w:val="00D8244A"/>
    <w:rsid w:val="00D82EE0"/>
    <w:rsid w:val="00D84015"/>
    <w:rsid w:val="00D84B9F"/>
    <w:rsid w:val="00D850A7"/>
    <w:rsid w:val="00D8544D"/>
    <w:rsid w:val="00D85D18"/>
    <w:rsid w:val="00D87068"/>
    <w:rsid w:val="00D87751"/>
    <w:rsid w:val="00D8780A"/>
    <w:rsid w:val="00D9031B"/>
    <w:rsid w:val="00D9082D"/>
    <w:rsid w:val="00D90B02"/>
    <w:rsid w:val="00D9111E"/>
    <w:rsid w:val="00D912B4"/>
    <w:rsid w:val="00D93347"/>
    <w:rsid w:val="00D93CFB"/>
    <w:rsid w:val="00D93FF7"/>
    <w:rsid w:val="00D94814"/>
    <w:rsid w:val="00D94914"/>
    <w:rsid w:val="00D94C94"/>
    <w:rsid w:val="00D94F5B"/>
    <w:rsid w:val="00D9581B"/>
    <w:rsid w:val="00D96BA8"/>
    <w:rsid w:val="00D96EAD"/>
    <w:rsid w:val="00D97103"/>
    <w:rsid w:val="00D9771D"/>
    <w:rsid w:val="00D979BD"/>
    <w:rsid w:val="00D97C50"/>
    <w:rsid w:val="00D97E11"/>
    <w:rsid w:val="00DA0C27"/>
    <w:rsid w:val="00DA1589"/>
    <w:rsid w:val="00DA23C2"/>
    <w:rsid w:val="00DA2DF0"/>
    <w:rsid w:val="00DA4480"/>
    <w:rsid w:val="00DA48CC"/>
    <w:rsid w:val="00DA4B97"/>
    <w:rsid w:val="00DA5808"/>
    <w:rsid w:val="00DA73A1"/>
    <w:rsid w:val="00DA74D8"/>
    <w:rsid w:val="00DA7518"/>
    <w:rsid w:val="00DA75A5"/>
    <w:rsid w:val="00DA7938"/>
    <w:rsid w:val="00DA7A49"/>
    <w:rsid w:val="00DB0220"/>
    <w:rsid w:val="00DB0308"/>
    <w:rsid w:val="00DB0E34"/>
    <w:rsid w:val="00DB1B8E"/>
    <w:rsid w:val="00DB1BBD"/>
    <w:rsid w:val="00DB20F4"/>
    <w:rsid w:val="00DB223E"/>
    <w:rsid w:val="00DB2977"/>
    <w:rsid w:val="00DB400B"/>
    <w:rsid w:val="00DB40DB"/>
    <w:rsid w:val="00DB5830"/>
    <w:rsid w:val="00DB695C"/>
    <w:rsid w:val="00DB6B3F"/>
    <w:rsid w:val="00DB6EA9"/>
    <w:rsid w:val="00DB6FDA"/>
    <w:rsid w:val="00DB7334"/>
    <w:rsid w:val="00DB7768"/>
    <w:rsid w:val="00DC021B"/>
    <w:rsid w:val="00DC1206"/>
    <w:rsid w:val="00DC16A2"/>
    <w:rsid w:val="00DC1D3A"/>
    <w:rsid w:val="00DC1EFD"/>
    <w:rsid w:val="00DC2AED"/>
    <w:rsid w:val="00DC3273"/>
    <w:rsid w:val="00DC34DF"/>
    <w:rsid w:val="00DC3723"/>
    <w:rsid w:val="00DC3F6A"/>
    <w:rsid w:val="00DC4106"/>
    <w:rsid w:val="00DC436D"/>
    <w:rsid w:val="00DC6160"/>
    <w:rsid w:val="00DC6416"/>
    <w:rsid w:val="00DC6F0A"/>
    <w:rsid w:val="00DC7C46"/>
    <w:rsid w:val="00DD05E5"/>
    <w:rsid w:val="00DD08B1"/>
    <w:rsid w:val="00DD0D8F"/>
    <w:rsid w:val="00DD1DED"/>
    <w:rsid w:val="00DD229B"/>
    <w:rsid w:val="00DD28A0"/>
    <w:rsid w:val="00DD3EE3"/>
    <w:rsid w:val="00DD3FB7"/>
    <w:rsid w:val="00DD483A"/>
    <w:rsid w:val="00DD4964"/>
    <w:rsid w:val="00DD5BBD"/>
    <w:rsid w:val="00DD5C82"/>
    <w:rsid w:val="00DD7564"/>
    <w:rsid w:val="00DD774D"/>
    <w:rsid w:val="00DD7BDE"/>
    <w:rsid w:val="00DD7E69"/>
    <w:rsid w:val="00DE0069"/>
    <w:rsid w:val="00DE04E7"/>
    <w:rsid w:val="00DE0F40"/>
    <w:rsid w:val="00DE10EE"/>
    <w:rsid w:val="00DE1421"/>
    <w:rsid w:val="00DE2256"/>
    <w:rsid w:val="00DE267A"/>
    <w:rsid w:val="00DE3129"/>
    <w:rsid w:val="00DE3C3D"/>
    <w:rsid w:val="00DE44F1"/>
    <w:rsid w:val="00DE45D5"/>
    <w:rsid w:val="00DE4E76"/>
    <w:rsid w:val="00DE5679"/>
    <w:rsid w:val="00DE67DB"/>
    <w:rsid w:val="00DE6AAE"/>
    <w:rsid w:val="00DE6E67"/>
    <w:rsid w:val="00DE7091"/>
    <w:rsid w:val="00DE709A"/>
    <w:rsid w:val="00DE75FF"/>
    <w:rsid w:val="00DF0047"/>
    <w:rsid w:val="00DF0557"/>
    <w:rsid w:val="00DF1E25"/>
    <w:rsid w:val="00DF1E49"/>
    <w:rsid w:val="00DF25CF"/>
    <w:rsid w:val="00DF2CC2"/>
    <w:rsid w:val="00DF2EB2"/>
    <w:rsid w:val="00DF4563"/>
    <w:rsid w:val="00DF47E1"/>
    <w:rsid w:val="00DF4871"/>
    <w:rsid w:val="00DF4DBC"/>
    <w:rsid w:val="00DF6430"/>
    <w:rsid w:val="00DF647E"/>
    <w:rsid w:val="00DF680B"/>
    <w:rsid w:val="00DF7228"/>
    <w:rsid w:val="00DF7741"/>
    <w:rsid w:val="00E00974"/>
    <w:rsid w:val="00E00DB2"/>
    <w:rsid w:val="00E01F5E"/>
    <w:rsid w:val="00E02408"/>
    <w:rsid w:val="00E029EA"/>
    <w:rsid w:val="00E045AC"/>
    <w:rsid w:val="00E04727"/>
    <w:rsid w:val="00E04D3C"/>
    <w:rsid w:val="00E06889"/>
    <w:rsid w:val="00E06A87"/>
    <w:rsid w:val="00E07B80"/>
    <w:rsid w:val="00E11378"/>
    <w:rsid w:val="00E115AD"/>
    <w:rsid w:val="00E11E3A"/>
    <w:rsid w:val="00E1211E"/>
    <w:rsid w:val="00E121C9"/>
    <w:rsid w:val="00E12A60"/>
    <w:rsid w:val="00E14023"/>
    <w:rsid w:val="00E1476F"/>
    <w:rsid w:val="00E14D5A"/>
    <w:rsid w:val="00E15548"/>
    <w:rsid w:val="00E15696"/>
    <w:rsid w:val="00E1698A"/>
    <w:rsid w:val="00E16CFB"/>
    <w:rsid w:val="00E16F2F"/>
    <w:rsid w:val="00E172D6"/>
    <w:rsid w:val="00E1776B"/>
    <w:rsid w:val="00E17D3E"/>
    <w:rsid w:val="00E2028D"/>
    <w:rsid w:val="00E20F60"/>
    <w:rsid w:val="00E2100C"/>
    <w:rsid w:val="00E212AE"/>
    <w:rsid w:val="00E21567"/>
    <w:rsid w:val="00E21859"/>
    <w:rsid w:val="00E2202C"/>
    <w:rsid w:val="00E23962"/>
    <w:rsid w:val="00E239EE"/>
    <w:rsid w:val="00E23D60"/>
    <w:rsid w:val="00E24333"/>
    <w:rsid w:val="00E24598"/>
    <w:rsid w:val="00E24B3A"/>
    <w:rsid w:val="00E24C29"/>
    <w:rsid w:val="00E24C85"/>
    <w:rsid w:val="00E25219"/>
    <w:rsid w:val="00E25737"/>
    <w:rsid w:val="00E25F86"/>
    <w:rsid w:val="00E264BB"/>
    <w:rsid w:val="00E26C35"/>
    <w:rsid w:val="00E27A5E"/>
    <w:rsid w:val="00E27A86"/>
    <w:rsid w:val="00E30E9D"/>
    <w:rsid w:val="00E311CA"/>
    <w:rsid w:val="00E31E4C"/>
    <w:rsid w:val="00E31FCC"/>
    <w:rsid w:val="00E3223B"/>
    <w:rsid w:val="00E33B87"/>
    <w:rsid w:val="00E33E16"/>
    <w:rsid w:val="00E34BDD"/>
    <w:rsid w:val="00E34D88"/>
    <w:rsid w:val="00E3512F"/>
    <w:rsid w:val="00E3520A"/>
    <w:rsid w:val="00E35733"/>
    <w:rsid w:val="00E35DD4"/>
    <w:rsid w:val="00E36065"/>
    <w:rsid w:val="00E36D77"/>
    <w:rsid w:val="00E3702A"/>
    <w:rsid w:val="00E37111"/>
    <w:rsid w:val="00E3798D"/>
    <w:rsid w:val="00E37E4F"/>
    <w:rsid w:val="00E40F91"/>
    <w:rsid w:val="00E414DE"/>
    <w:rsid w:val="00E41A1B"/>
    <w:rsid w:val="00E42557"/>
    <w:rsid w:val="00E4291E"/>
    <w:rsid w:val="00E432B5"/>
    <w:rsid w:val="00E435CC"/>
    <w:rsid w:val="00E43B3E"/>
    <w:rsid w:val="00E4431C"/>
    <w:rsid w:val="00E44E1E"/>
    <w:rsid w:val="00E45353"/>
    <w:rsid w:val="00E45973"/>
    <w:rsid w:val="00E4674C"/>
    <w:rsid w:val="00E47B18"/>
    <w:rsid w:val="00E51D06"/>
    <w:rsid w:val="00E52171"/>
    <w:rsid w:val="00E52212"/>
    <w:rsid w:val="00E52790"/>
    <w:rsid w:val="00E5279A"/>
    <w:rsid w:val="00E5284B"/>
    <w:rsid w:val="00E52AA3"/>
    <w:rsid w:val="00E52E86"/>
    <w:rsid w:val="00E5362A"/>
    <w:rsid w:val="00E53E2D"/>
    <w:rsid w:val="00E547B4"/>
    <w:rsid w:val="00E54821"/>
    <w:rsid w:val="00E54956"/>
    <w:rsid w:val="00E55240"/>
    <w:rsid w:val="00E552F1"/>
    <w:rsid w:val="00E55666"/>
    <w:rsid w:val="00E558C5"/>
    <w:rsid w:val="00E564BB"/>
    <w:rsid w:val="00E56DF3"/>
    <w:rsid w:val="00E57D16"/>
    <w:rsid w:val="00E60AE3"/>
    <w:rsid w:val="00E60FE0"/>
    <w:rsid w:val="00E6127A"/>
    <w:rsid w:val="00E6140A"/>
    <w:rsid w:val="00E61F4A"/>
    <w:rsid w:val="00E621BD"/>
    <w:rsid w:val="00E625F2"/>
    <w:rsid w:val="00E62CA3"/>
    <w:rsid w:val="00E636B2"/>
    <w:rsid w:val="00E638F3"/>
    <w:rsid w:val="00E63A8A"/>
    <w:rsid w:val="00E63C39"/>
    <w:rsid w:val="00E64E6F"/>
    <w:rsid w:val="00E654DB"/>
    <w:rsid w:val="00E65EF9"/>
    <w:rsid w:val="00E6653E"/>
    <w:rsid w:val="00E665BE"/>
    <w:rsid w:val="00E67711"/>
    <w:rsid w:val="00E6791E"/>
    <w:rsid w:val="00E70E1B"/>
    <w:rsid w:val="00E712D9"/>
    <w:rsid w:val="00E72F81"/>
    <w:rsid w:val="00E72FA8"/>
    <w:rsid w:val="00E73A9D"/>
    <w:rsid w:val="00E7521F"/>
    <w:rsid w:val="00E759BF"/>
    <w:rsid w:val="00E75D58"/>
    <w:rsid w:val="00E75E2E"/>
    <w:rsid w:val="00E7687F"/>
    <w:rsid w:val="00E7690F"/>
    <w:rsid w:val="00E76AF5"/>
    <w:rsid w:val="00E77124"/>
    <w:rsid w:val="00E77294"/>
    <w:rsid w:val="00E8072D"/>
    <w:rsid w:val="00E80913"/>
    <w:rsid w:val="00E818E9"/>
    <w:rsid w:val="00E8274E"/>
    <w:rsid w:val="00E827EF"/>
    <w:rsid w:val="00E831E6"/>
    <w:rsid w:val="00E8429E"/>
    <w:rsid w:val="00E84E7E"/>
    <w:rsid w:val="00E85D87"/>
    <w:rsid w:val="00E86419"/>
    <w:rsid w:val="00E87ED9"/>
    <w:rsid w:val="00E901CE"/>
    <w:rsid w:val="00E90381"/>
    <w:rsid w:val="00E914E6"/>
    <w:rsid w:val="00E91B52"/>
    <w:rsid w:val="00E91E87"/>
    <w:rsid w:val="00E921BA"/>
    <w:rsid w:val="00E92E41"/>
    <w:rsid w:val="00E92F74"/>
    <w:rsid w:val="00E9314B"/>
    <w:rsid w:val="00E93577"/>
    <w:rsid w:val="00E93EC7"/>
    <w:rsid w:val="00E94767"/>
    <w:rsid w:val="00E956CA"/>
    <w:rsid w:val="00E95AFF"/>
    <w:rsid w:val="00E95B37"/>
    <w:rsid w:val="00E97070"/>
    <w:rsid w:val="00E974C1"/>
    <w:rsid w:val="00E97E2C"/>
    <w:rsid w:val="00EA080B"/>
    <w:rsid w:val="00EA11CB"/>
    <w:rsid w:val="00EA1899"/>
    <w:rsid w:val="00EA225E"/>
    <w:rsid w:val="00EA259B"/>
    <w:rsid w:val="00EA2B62"/>
    <w:rsid w:val="00EA2B89"/>
    <w:rsid w:val="00EA3B08"/>
    <w:rsid w:val="00EA3F68"/>
    <w:rsid w:val="00EA3FA6"/>
    <w:rsid w:val="00EA417F"/>
    <w:rsid w:val="00EA45AF"/>
    <w:rsid w:val="00EA46FA"/>
    <w:rsid w:val="00EA5154"/>
    <w:rsid w:val="00EA56B9"/>
    <w:rsid w:val="00EA5E86"/>
    <w:rsid w:val="00EA66D8"/>
    <w:rsid w:val="00EA746E"/>
    <w:rsid w:val="00EA7756"/>
    <w:rsid w:val="00EB05BC"/>
    <w:rsid w:val="00EB06C9"/>
    <w:rsid w:val="00EB1052"/>
    <w:rsid w:val="00EB108C"/>
    <w:rsid w:val="00EB17DD"/>
    <w:rsid w:val="00EB1806"/>
    <w:rsid w:val="00EB1DA7"/>
    <w:rsid w:val="00EB2BB3"/>
    <w:rsid w:val="00EB2BC7"/>
    <w:rsid w:val="00EB3770"/>
    <w:rsid w:val="00EB546A"/>
    <w:rsid w:val="00EB603E"/>
    <w:rsid w:val="00EB6D1F"/>
    <w:rsid w:val="00EB722D"/>
    <w:rsid w:val="00EC0175"/>
    <w:rsid w:val="00EC0B42"/>
    <w:rsid w:val="00EC1723"/>
    <w:rsid w:val="00EC1DC9"/>
    <w:rsid w:val="00EC212F"/>
    <w:rsid w:val="00EC2149"/>
    <w:rsid w:val="00EC2185"/>
    <w:rsid w:val="00EC2738"/>
    <w:rsid w:val="00EC295C"/>
    <w:rsid w:val="00EC2B9E"/>
    <w:rsid w:val="00EC3350"/>
    <w:rsid w:val="00EC3507"/>
    <w:rsid w:val="00EC4027"/>
    <w:rsid w:val="00EC41A0"/>
    <w:rsid w:val="00EC4AF0"/>
    <w:rsid w:val="00EC4CB0"/>
    <w:rsid w:val="00EC58CF"/>
    <w:rsid w:val="00EC5BBA"/>
    <w:rsid w:val="00EC5F18"/>
    <w:rsid w:val="00EC5FC8"/>
    <w:rsid w:val="00EC683C"/>
    <w:rsid w:val="00EC710F"/>
    <w:rsid w:val="00EC7C04"/>
    <w:rsid w:val="00ED0AF1"/>
    <w:rsid w:val="00ED0CE6"/>
    <w:rsid w:val="00ED0E1E"/>
    <w:rsid w:val="00ED1957"/>
    <w:rsid w:val="00ED1D45"/>
    <w:rsid w:val="00ED2D4F"/>
    <w:rsid w:val="00ED3138"/>
    <w:rsid w:val="00ED5534"/>
    <w:rsid w:val="00ED611C"/>
    <w:rsid w:val="00ED6883"/>
    <w:rsid w:val="00ED6ABA"/>
    <w:rsid w:val="00ED6D80"/>
    <w:rsid w:val="00ED73B7"/>
    <w:rsid w:val="00ED783E"/>
    <w:rsid w:val="00ED7D95"/>
    <w:rsid w:val="00EE0B9B"/>
    <w:rsid w:val="00EE11BE"/>
    <w:rsid w:val="00EE133D"/>
    <w:rsid w:val="00EE362B"/>
    <w:rsid w:val="00EE4070"/>
    <w:rsid w:val="00EE4090"/>
    <w:rsid w:val="00EE4142"/>
    <w:rsid w:val="00EE42A2"/>
    <w:rsid w:val="00EE46AB"/>
    <w:rsid w:val="00EE49EF"/>
    <w:rsid w:val="00EE53CA"/>
    <w:rsid w:val="00EE5513"/>
    <w:rsid w:val="00EE556C"/>
    <w:rsid w:val="00EE59AC"/>
    <w:rsid w:val="00EE5B7B"/>
    <w:rsid w:val="00EE69CD"/>
    <w:rsid w:val="00EE7040"/>
    <w:rsid w:val="00EE70C9"/>
    <w:rsid w:val="00EE72E8"/>
    <w:rsid w:val="00EE74DD"/>
    <w:rsid w:val="00EE7F2D"/>
    <w:rsid w:val="00EF0E7E"/>
    <w:rsid w:val="00EF1396"/>
    <w:rsid w:val="00EF1790"/>
    <w:rsid w:val="00EF1935"/>
    <w:rsid w:val="00EF1A8D"/>
    <w:rsid w:val="00EF4DFA"/>
    <w:rsid w:val="00EF5115"/>
    <w:rsid w:val="00EF5449"/>
    <w:rsid w:val="00EF5F3D"/>
    <w:rsid w:val="00EF6CFE"/>
    <w:rsid w:val="00EF746F"/>
    <w:rsid w:val="00F0199D"/>
    <w:rsid w:val="00F020AB"/>
    <w:rsid w:val="00F02D1C"/>
    <w:rsid w:val="00F03BF9"/>
    <w:rsid w:val="00F03EA6"/>
    <w:rsid w:val="00F042B2"/>
    <w:rsid w:val="00F04485"/>
    <w:rsid w:val="00F0515F"/>
    <w:rsid w:val="00F05806"/>
    <w:rsid w:val="00F05901"/>
    <w:rsid w:val="00F05D52"/>
    <w:rsid w:val="00F05D8C"/>
    <w:rsid w:val="00F05E06"/>
    <w:rsid w:val="00F06084"/>
    <w:rsid w:val="00F063AB"/>
    <w:rsid w:val="00F06846"/>
    <w:rsid w:val="00F071CE"/>
    <w:rsid w:val="00F07402"/>
    <w:rsid w:val="00F07CBA"/>
    <w:rsid w:val="00F106FC"/>
    <w:rsid w:val="00F10A69"/>
    <w:rsid w:val="00F117D5"/>
    <w:rsid w:val="00F11A63"/>
    <w:rsid w:val="00F11BED"/>
    <w:rsid w:val="00F12925"/>
    <w:rsid w:val="00F13AAA"/>
    <w:rsid w:val="00F13B17"/>
    <w:rsid w:val="00F13E63"/>
    <w:rsid w:val="00F13F16"/>
    <w:rsid w:val="00F14E2C"/>
    <w:rsid w:val="00F15ED5"/>
    <w:rsid w:val="00F16245"/>
    <w:rsid w:val="00F162ED"/>
    <w:rsid w:val="00F17E84"/>
    <w:rsid w:val="00F21A97"/>
    <w:rsid w:val="00F21C42"/>
    <w:rsid w:val="00F21CB9"/>
    <w:rsid w:val="00F21DBD"/>
    <w:rsid w:val="00F21FAA"/>
    <w:rsid w:val="00F22225"/>
    <w:rsid w:val="00F22C7E"/>
    <w:rsid w:val="00F22D62"/>
    <w:rsid w:val="00F231E0"/>
    <w:rsid w:val="00F2390D"/>
    <w:rsid w:val="00F23A5B"/>
    <w:rsid w:val="00F23A5F"/>
    <w:rsid w:val="00F2443B"/>
    <w:rsid w:val="00F2444A"/>
    <w:rsid w:val="00F24A19"/>
    <w:rsid w:val="00F24E76"/>
    <w:rsid w:val="00F24F5F"/>
    <w:rsid w:val="00F2501E"/>
    <w:rsid w:val="00F25154"/>
    <w:rsid w:val="00F25336"/>
    <w:rsid w:val="00F25752"/>
    <w:rsid w:val="00F261C3"/>
    <w:rsid w:val="00F262C1"/>
    <w:rsid w:val="00F26D97"/>
    <w:rsid w:val="00F277C3"/>
    <w:rsid w:val="00F27CB3"/>
    <w:rsid w:val="00F30602"/>
    <w:rsid w:val="00F3067B"/>
    <w:rsid w:val="00F308C5"/>
    <w:rsid w:val="00F30AE2"/>
    <w:rsid w:val="00F3277B"/>
    <w:rsid w:val="00F343DA"/>
    <w:rsid w:val="00F34AB5"/>
    <w:rsid w:val="00F3603A"/>
    <w:rsid w:val="00F3634E"/>
    <w:rsid w:val="00F364BA"/>
    <w:rsid w:val="00F36544"/>
    <w:rsid w:val="00F36663"/>
    <w:rsid w:val="00F370A0"/>
    <w:rsid w:val="00F372DA"/>
    <w:rsid w:val="00F40392"/>
    <w:rsid w:val="00F40BDC"/>
    <w:rsid w:val="00F40E39"/>
    <w:rsid w:val="00F4163A"/>
    <w:rsid w:val="00F41778"/>
    <w:rsid w:val="00F417C2"/>
    <w:rsid w:val="00F41C53"/>
    <w:rsid w:val="00F4203F"/>
    <w:rsid w:val="00F4354D"/>
    <w:rsid w:val="00F43A39"/>
    <w:rsid w:val="00F448EE"/>
    <w:rsid w:val="00F46B3F"/>
    <w:rsid w:val="00F50430"/>
    <w:rsid w:val="00F50D81"/>
    <w:rsid w:val="00F5171D"/>
    <w:rsid w:val="00F51E64"/>
    <w:rsid w:val="00F52DEF"/>
    <w:rsid w:val="00F532A5"/>
    <w:rsid w:val="00F53791"/>
    <w:rsid w:val="00F542AE"/>
    <w:rsid w:val="00F54912"/>
    <w:rsid w:val="00F55452"/>
    <w:rsid w:val="00F56B2E"/>
    <w:rsid w:val="00F60109"/>
    <w:rsid w:val="00F61313"/>
    <w:rsid w:val="00F614B1"/>
    <w:rsid w:val="00F61CAF"/>
    <w:rsid w:val="00F62AED"/>
    <w:rsid w:val="00F62BF9"/>
    <w:rsid w:val="00F62E40"/>
    <w:rsid w:val="00F62F80"/>
    <w:rsid w:val="00F63829"/>
    <w:rsid w:val="00F640D7"/>
    <w:rsid w:val="00F6588C"/>
    <w:rsid w:val="00F65B77"/>
    <w:rsid w:val="00F66114"/>
    <w:rsid w:val="00F668F6"/>
    <w:rsid w:val="00F672EA"/>
    <w:rsid w:val="00F708A5"/>
    <w:rsid w:val="00F708EC"/>
    <w:rsid w:val="00F70BE7"/>
    <w:rsid w:val="00F70FCA"/>
    <w:rsid w:val="00F7109D"/>
    <w:rsid w:val="00F71391"/>
    <w:rsid w:val="00F713C6"/>
    <w:rsid w:val="00F729C6"/>
    <w:rsid w:val="00F72B71"/>
    <w:rsid w:val="00F73745"/>
    <w:rsid w:val="00F7378F"/>
    <w:rsid w:val="00F73906"/>
    <w:rsid w:val="00F739EF"/>
    <w:rsid w:val="00F756FF"/>
    <w:rsid w:val="00F75D60"/>
    <w:rsid w:val="00F760D0"/>
    <w:rsid w:val="00F76B2F"/>
    <w:rsid w:val="00F77DE9"/>
    <w:rsid w:val="00F80F21"/>
    <w:rsid w:val="00F820DC"/>
    <w:rsid w:val="00F8246B"/>
    <w:rsid w:val="00F83269"/>
    <w:rsid w:val="00F832ED"/>
    <w:rsid w:val="00F83A18"/>
    <w:rsid w:val="00F83EB1"/>
    <w:rsid w:val="00F85814"/>
    <w:rsid w:val="00F85931"/>
    <w:rsid w:val="00F86D18"/>
    <w:rsid w:val="00F87837"/>
    <w:rsid w:val="00F901AA"/>
    <w:rsid w:val="00F90451"/>
    <w:rsid w:val="00F9045A"/>
    <w:rsid w:val="00F90931"/>
    <w:rsid w:val="00F90BB2"/>
    <w:rsid w:val="00F90FD4"/>
    <w:rsid w:val="00F914E9"/>
    <w:rsid w:val="00F925F4"/>
    <w:rsid w:val="00F936FC"/>
    <w:rsid w:val="00F94CE9"/>
    <w:rsid w:val="00F95FA2"/>
    <w:rsid w:val="00F962C9"/>
    <w:rsid w:val="00F97239"/>
    <w:rsid w:val="00F978B1"/>
    <w:rsid w:val="00F97CDF"/>
    <w:rsid w:val="00FA0920"/>
    <w:rsid w:val="00FA0C02"/>
    <w:rsid w:val="00FA10D3"/>
    <w:rsid w:val="00FA1407"/>
    <w:rsid w:val="00FA20C8"/>
    <w:rsid w:val="00FA288E"/>
    <w:rsid w:val="00FA2C88"/>
    <w:rsid w:val="00FA35EA"/>
    <w:rsid w:val="00FA3C47"/>
    <w:rsid w:val="00FA3D8E"/>
    <w:rsid w:val="00FA3DF7"/>
    <w:rsid w:val="00FA3EEE"/>
    <w:rsid w:val="00FA3F62"/>
    <w:rsid w:val="00FA435F"/>
    <w:rsid w:val="00FA58DA"/>
    <w:rsid w:val="00FA608C"/>
    <w:rsid w:val="00FA6E99"/>
    <w:rsid w:val="00FA743D"/>
    <w:rsid w:val="00FA773F"/>
    <w:rsid w:val="00FA7C3D"/>
    <w:rsid w:val="00FA7E1A"/>
    <w:rsid w:val="00FB0214"/>
    <w:rsid w:val="00FB0349"/>
    <w:rsid w:val="00FB1610"/>
    <w:rsid w:val="00FB1B41"/>
    <w:rsid w:val="00FB1B42"/>
    <w:rsid w:val="00FB2476"/>
    <w:rsid w:val="00FB26F7"/>
    <w:rsid w:val="00FB3946"/>
    <w:rsid w:val="00FB49B9"/>
    <w:rsid w:val="00FB588A"/>
    <w:rsid w:val="00FB5BC8"/>
    <w:rsid w:val="00FB68B4"/>
    <w:rsid w:val="00FB71B3"/>
    <w:rsid w:val="00FB7397"/>
    <w:rsid w:val="00FC1086"/>
    <w:rsid w:val="00FC191E"/>
    <w:rsid w:val="00FC1ADD"/>
    <w:rsid w:val="00FC2C23"/>
    <w:rsid w:val="00FC35F2"/>
    <w:rsid w:val="00FC3C4B"/>
    <w:rsid w:val="00FC4937"/>
    <w:rsid w:val="00FC4A7C"/>
    <w:rsid w:val="00FC4AA2"/>
    <w:rsid w:val="00FC4B36"/>
    <w:rsid w:val="00FC6CDF"/>
    <w:rsid w:val="00FC6F7F"/>
    <w:rsid w:val="00FC74C7"/>
    <w:rsid w:val="00FC75EF"/>
    <w:rsid w:val="00FD003C"/>
    <w:rsid w:val="00FD05F5"/>
    <w:rsid w:val="00FD088E"/>
    <w:rsid w:val="00FD20CB"/>
    <w:rsid w:val="00FD222A"/>
    <w:rsid w:val="00FD23EC"/>
    <w:rsid w:val="00FD2696"/>
    <w:rsid w:val="00FD2857"/>
    <w:rsid w:val="00FD2CC4"/>
    <w:rsid w:val="00FD346D"/>
    <w:rsid w:val="00FD3C93"/>
    <w:rsid w:val="00FD429F"/>
    <w:rsid w:val="00FD5601"/>
    <w:rsid w:val="00FD5CCD"/>
    <w:rsid w:val="00FD6C66"/>
    <w:rsid w:val="00FD741A"/>
    <w:rsid w:val="00FD75D9"/>
    <w:rsid w:val="00FD7F62"/>
    <w:rsid w:val="00FE012F"/>
    <w:rsid w:val="00FE0B1D"/>
    <w:rsid w:val="00FE0E34"/>
    <w:rsid w:val="00FE0EA1"/>
    <w:rsid w:val="00FE0F74"/>
    <w:rsid w:val="00FE10B7"/>
    <w:rsid w:val="00FE1415"/>
    <w:rsid w:val="00FE1571"/>
    <w:rsid w:val="00FE1B37"/>
    <w:rsid w:val="00FE1E2E"/>
    <w:rsid w:val="00FE24E4"/>
    <w:rsid w:val="00FE25E9"/>
    <w:rsid w:val="00FE2ED0"/>
    <w:rsid w:val="00FE46D6"/>
    <w:rsid w:val="00FE5AD1"/>
    <w:rsid w:val="00FE6115"/>
    <w:rsid w:val="00FE7DAE"/>
    <w:rsid w:val="00FF0103"/>
    <w:rsid w:val="00FF0149"/>
    <w:rsid w:val="00FF116B"/>
    <w:rsid w:val="00FF16C9"/>
    <w:rsid w:val="00FF1C3F"/>
    <w:rsid w:val="00FF2846"/>
    <w:rsid w:val="00FF2BF0"/>
    <w:rsid w:val="00FF2F24"/>
    <w:rsid w:val="00FF3193"/>
    <w:rsid w:val="00FF353A"/>
    <w:rsid w:val="00FF40E9"/>
    <w:rsid w:val="00FF4110"/>
    <w:rsid w:val="00FF418E"/>
    <w:rsid w:val="00FF4CCE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CD740"/>
  <w15:docId w15:val="{544A6840-97FE-4F42-AAD0-63DFD024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E62"/>
  </w:style>
  <w:style w:type="paragraph" w:styleId="Heading1">
    <w:name w:val="heading 1"/>
    <w:basedOn w:val="Normal"/>
    <w:next w:val="Normal"/>
    <w:qFormat/>
    <w:rsid w:val="00867E62"/>
    <w:pPr>
      <w:keepNext/>
      <w:widowControl w:val="0"/>
      <w:jc w:val="center"/>
      <w:outlineLvl w:val="0"/>
    </w:pPr>
    <w:rPr>
      <w:snapToGrid w:val="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7E62"/>
    <w:pPr>
      <w:widowControl w:val="0"/>
      <w:jc w:val="center"/>
    </w:pPr>
    <w:rPr>
      <w:snapToGrid w:val="0"/>
      <w:sz w:val="28"/>
    </w:rPr>
  </w:style>
  <w:style w:type="paragraph" w:styleId="Subtitle">
    <w:name w:val="Subtitle"/>
    <w:basedOn w:val="Normal"/>
    <w:qFormat/>
    <w:rsid w:val="00867E62"/>
    <w:pPr>
      <w:widowControl w:val="0"/>
      <w:jc w:val="center"/>
    </w:pPr>
    <w:rPr>
      <w:snapToGrid w:val="0"/>
      <w:sz w:val="28"/>
    </w:rPr>
  </w:style>
  <w:style w:type="paragraph" w:styleId="BodyText">
    <w:name w:val="Body Text"/>
    <w:basedOn w:val="Normal"/>
    <w:rsid w:val="00867E62"/>
    <w:pPr>
      <w:widowControl w:val="0"/>
      <w:ind w:right="-108"/>
    </w:pPr>
    <w:rPr>
      <w:rFonts w:ascii="Arial" w:hAnsi="Arial"/>
      <w:snapToGrid w:val="0"/>
      <w:sz w:val="28"/>
    </w:rPr>
  </w:style>
  <w:style w:type="paragraph" w:styleId="BodyTextIndent">
    <w:name w:val="Body Text Indent"/>
    <w:basedOn w:val="Normal"/>
    <w:rsid w:val="00867E62"/>
    <w:pPr>
      <w:widowControl w:val="0"/>
      <w:ind w:firstLine="720"/>
      <w:jc w:val="both"/>
    </w:pPr>
    <w:rPr>
      <w:rFonts w:ascii="Arial" w:hAnsi="Arial"/>
      <w:snapToGrid w:val="0"/>
      <w:sz w:val="28"/>
    </w:rPr>
  </w:style>
  <w:style w:type="character" w:styleId="Hyperlink">
    <w:name w:val="Hyperlink"/>
    <w:rsid w:val="00867E62"/>
    <w:rPr>
      <w:color w:val="0000FF"/>
      <w:u w:val="single"/>
    </w:rPr>
  </w:style>
  <w:style w:type="paragraph" w:styleId="BodyText2">
    <w:name w:val="Body Text 2"/>
    <w:basedOn w:val="Normal"/>
    <w:rsid w:val="00867E62"/>
    <w:pPr>
      <w:widowControl w:val="0"/>
      <w:jc w:val="both"/>
    </w:pPr>
    <w:rPr>
      <w:snapToGrid w:val="0"/>
      <w:sz w:val="28"/>
    </w:rPr>
  </w:style>
  <w:style w:type="paragraph" w:styleId="BodyText3">
    <w:name w:val="Body Text 3"/>
    <w:basedOn w:val="Normal"/>
    <w:rsid w:val="00867E62"/>
    <w:pPr>
      <w:widowControl w:val="0"/>
      <w:ind w:right="144"/>
      <w:jc w:val="both"/>
    </w:pPr>
    <w:rPr>
      <w:snapToGrid w:val="0"/>
      <w:sz w:val="28"/>
    </w:rPr>
  </w:style>
  <w:style w:type="table" w:styleId="TableGrid">
    <w:name w:val="Table Grid"/>
    <w:basedOn w:val="TableNormal"/>
    <w:rsid w:val="00FF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46C8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C4B93"/>
    <w:rPr>
      <w:snapToGrid w:val="0"/>
      <w:sz w:val="28"/>
    </w:rPr>
  </w:style>
  <w:style w:type="table" w:customStyle="1" w:styleId="TableGridLight1">
    <w:name w:val="Table Grid Light1"/>
    <w:basedOn w:val="TableNormal"/>
    <w:uiPriority w:val="40"/>
    <w:rsid w:val="001F2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F071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CDEE-6ABC-4098-848D-D92B67DE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Pakistan</vt:lpstr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Pakistan</dc:title>
  <dc:subject/>
  <dc:creator>a</dc:creator>
  <cp:keywords/>
  <dc:description/>
  <cp:lastModifiedBy>Ahmer</cp:lastModifiedBy>
  <cp:revision>283</cp:revision>
  <cp:lastPrinted>2022-01-14T07:17:00Z</cp:lastPrinted>
  <dcterms:created xsi:type="dcterms:W3CDTF">2020-02-11T06:09:00Z</dcterms:created>
  <dcterms:modified xsi:type="dcterms:W3CDTF">2022-04-15T05:02:00Z</dcterms:modified>
</cp:coreProperties>
</file>