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34E98" w14:textId="77777777" w:rsidR="002C5D3D" w:rsidRDefault="005C5BC4">
      <w:pPr>
        <w:widowControl w:val="0"/>
        <w:pBdr>
          <w:top w:val="nil"/>
          <w:left w:val="nil"/>
          <w:bottom w:val="nil"/>
          <w:right w:val="nil"/>
          <w:between w:val="nil"/>
        </w:pBd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5EF0D8F4" wp14:editId="58BFEE78">
            <wp:simplePos x="0" y="0"/>
            <wp:positionH relativeFrom="column">
              <wp:posOffset>2210400</wp:posOffset>
            </wp:positionH>
            <wp:positionV relativeFrom="paragraph">
              <wp:posOffset>590</wp:posOffset>
            </wp:positionV>
            <wp:extent cx="1371600" cy="13716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71600" cy="1371600"/>
                    </a:xfrm>
                    <a:prstGeom prst="rect">
                      <a:avLst/>
                    </a:prstGeom>
                    <a:ln/>
                  </pic:spPr>
                </pic:pic>
              </a:graphicData>
            </a:graphic>
          </wp:anchor>
        </w:drawing>
      </w:r>
    </w:p>
    <w:p w14:paraId="228AF496" w14:textId="77777777" w:rsidR="002C5D3D" w:rsidRDefault="002C5D3D">
      <w:pPr>
        <w:widowControl w:val="0"/>
        <w:pBdr>
          <w:top w:val="nil"/>
          <w:left w:val="nil"/>
          <w:bottom w:val="nil"/>
          <w:right w:val="nil"/>
          <w:between w:val="nil"/>
        </w:pBdr>
        <w:rPr>
          <w:rFonts w:ascii="Times New Roman" w:eastAsia="Times New Roman" w:hAnsi="Times New Roman" w:cs="Times New Roman"/>
          <w:sz w:val="24"/>
          <w:szCs w:val="24"/>
        </w:rPr>
      </w:pPr>
    </w:p>
    <w:p w14:paraId="47D5F063" w14:textId="77777777" w:rsidR="002C5D3D" w:rsidRDefault="002C5D3D">
      <w:pPr>
        <w:jc w:val="center"/>
        <w:rPr>
          <w:rFonts w:ascii="Times New Roman" w:eastAsia="Times New Roman" w:hAnsi="Times New Roman" w:cs="Times New Roman"/>
          <w:b/>
          <w:sz w:val="24"/>
          <w:szCs w:val="24"/>
        </w:rPr>
      </w:pPr>
    </w:p>
    <w:p w14:paraId="7573F442" w14:textId="77777777" w:rsidR="002C5D3D" w:rsidRDefault="002C5D3D">
      <w:pPr>
        <w:rPr>
          <w:rFonts w:ascii="Times New Roman" w:eastAsia="Times New Roman" w:hAnsi="Times New Roman" w:cs="Times New Roman"/>
          <w:b/>
          <w:sz w:val="24"/>
          <w:szCs w:val="24"/>
        </w:rPr>
      </w:pPr>
    </w:p>
    <w:p w14:paraId="7C6E7033" w14:textId="77777777" w:rsidR="002C5D3D" w:rsidRDefault="002C5D3D">
      <w:pPr>
        <w:jc w:val="center"/>
        <w:rPr>
          <w:rFonts w:ascii="Times New Roman" w:eastAsia="Times New Roman" w:hAnsi="Times New Roman" w:cs="Times New Roman"/>
          <w:b/>
          <w:sz w:val="24"/>
          <w:szCs w:val="24"/>
        </w:rPr>
      </w:pPr>
    </w:p>
    <w:p w14:paraId="33D347D8" w14:textId="77777777" w:rsidR="002C5D3D" w:rsidRDefault="005C5BC4">
      <w:pPr>
        <w:ind w:right="1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TRADE DEVELOPMENT AUTHORITY OF PAKISTAN</w:t>
      </w:r>
    </w:p>
    <w:p w14:paraId="4B77F1ED" w14:textId="77777777" w:rsidR="002C5D3D" w:rsidRDefault="005C5BC4">
      <w:pPr>
        <w:jc w:val="cente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hidden="0" allowOverlap="1" wp14:anchorId="562C45AA" wp14:editId="7B795CF3">
                <wp:simplePos x="0" y="0"/>
                <wp:positionH relativeFrom="column">
                  <wp:posOffset>365125</wp:posOffset>
                </wp:positionH>
                <wp:positionV relativeFrom="paragraph">
                  <wp:posOffset>154940</wp:posOffset>
                </wp:positionV>
                <wp:extent cx="5362575" cy="2939845"/>
                <wp:effectExtent l="0" t="0" r="2857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939845"/>
                        </a:xfrm>
                        <a:prstGeom prst="rect">
                          <a:avLst/>
                        </a:prstGeom>
                        <a:solidFill>
                          <a:srgbClr val="FFFFFF"/>
                        </a:solidFill>
                        <a:ln w="9525">
                          <a:solidFill>
                            <a:srgbClr val="000000"/>
                          </a:solidFill>
                          <a:miter lim="800000"/>
                          <a:headEnd/>
                          <a:tailEnd/>
                        </a:ln>
                      </wps:spPr>
                      <wps:txbx>
                        <w:txbxContent>
                          <w:p w14:paraId="0A5BA921" w14:textId="77777777" w:rsidR="002105E0" w:rsidRDefault="002105E0" w:rsidP="005C5BC4">
                            <w:pPr>
                              <w:jc w:val="center"/>
                              <w:rPr>
                                <w:rFonts w:ascii="Times New Roman" w:hAnsi="Times New Roman" w:cs="Times New Roman"/>
                                <w:b/>
                                <w:sz w:val="34"/>
                                <w:szCs w:val="28"/>
                              </w:rPr>
                            </w:pPr>
                          </w:p>
                          <w:p w14:paraId="79741553" w14:textId="77777777" w:rsidR="002105E0" w:rsidRDefault="002105E0" w:rsidP="005C5BC4">
                            <w:pPr>
                              <w:jc w:val="center"/>
                              <w:rPr>
                                <w:rFonts w:ascii="Times New Roman" w:hAnsi="Times New Roman" w:cs="Times New Roman"/>
                                <w:sz w:val="34"/>
                                <w:szCs w:val="28"/>
                              </w:rPr>
                            </w:pPr>
                            <w:r>
                              <w:rPr>
                                <w:rFonts w:ascii="Times New Roman" w:hAnsi="Times New Roman" w:cs="Times New Roman"/>
                                <w:b/>
                                <w:sz w:val="34"/>
                                <w:szCs w:val="28"/>
                              </w:rPr>
                              <w:t>REQUEST FOR PROPOSAL</w:t>
                            </w:r>
                            <w:r w:rsidRPr="007E58FE">
                              <w:rPr>
                                <w:rFonts w:ascii="Times New Roman" w:hAnsi="Times New Roman" w:cs="Times New Roman"/>
                                <w:b/>
                                <w:sz w:val="34"/>
                                <w:szCs w:val="28"/>
                              </w:rPr>
                              <w:t xml:space="preserve"> (</w:t>
                            </w:r>
                            <w:r>
                              <w:rPr>
                                <w:rFonts w:ascii="Times New Roman" w:hAnsi="Times New Roman" w:cs="Times New Roman"/>
                                <w:b/>
                                <w:sz w:val="34"/>
                                <w:szCs w:val="28"/>
                              </w:rPr>
                              <w:t>RFP)</w:t>
                            </w:r>
                            <w:r>
                              <w:rPr>
                                <w:rFonts w:ascii="Times New Roman" w:hAnsi="Times New Roman" w:cs="Times New Roman"/>
                                <w:sz w:val="34"/>
                                <w:szCs w:val="28"/>
                              </w:rPr>
                              <w:t xml:space="preserve">  </w:t>
                            </w:r>
                          </w:p>
                          <w:p w14:paraId="75631626" w14:textId="77777777" w:rsidR="002105E0" w:rsidRPr="00576D9C" w:rsidRDefault="002105E0" w:rsidP="005C5BC4">
                            <w:pPr>
                              <w:jc w:val="center"/>
                              <w:rPr>
                                <w:rFonts w:ascii="Times New Roman" w:hAnsi="Times New Roman" w:cs="Times New Roman"/>
                                <w:sz w:val="34"/>
                                <w:szCs w:val="28"/>
                              </w:rPr>
                            </w:pPr>
                          </w:p>
                          <w:p w14:paraId="75559987" w14:textId="319AE100" w:rsidR="002105E0" w:rsidRPr="00794423" w:rsidRDefault="002105E0" w:rsidP="005C5BC4">
                            <w:pPr>
                              <w:jc w:val="center"/>
                              <w:rPr>
                                <w:rFonts w:ascii="Times New Roman" w:hAnsi="Times New Roman" w:cs="Times New Roman"/>
                                <w:sz w:val="48"/>
                                <w:szCs w:val="28"/>
                              </w:rPr>
                            </w:pPr>
                            <w:r w:rsidRPr="00794423">
                              <w:rPr>
                                <w:rFonts w:ascii="Book Antiqua" w:hAnsi="Book Antiqua" w:cs="Arial"/>
                                <w:b/>
                                <w:bCs/>
                                <w:spacing w:val="-1"/>
                                <w:position w:val="-1"/>
                                <w:sz w:val="44"/>
                              </w:rPr>
                              <w:t>SERV</w:t>
                            </w:r>
                            <w:r w:rsidRPr="00794423">
                              <w:rPr>
                                <w:rFonts w:ascii="Book Antiqua" w:hAnsi="Book Antiqua" w:cs="Arial"/>
                                <w:b/>
                                <w:bCs/>
                                <w:spacing w:val="1"/>
                                <w:position w:val="-1"/>
                                <w:sz w:val="44"/>
                              </w:rPr>
                              <w:t>I</w:t>
                            </w:r>
                            <w:r w:rsidRPr="00794423">
                              <w:rPr>
                                <w:rFonts w:ascii="Book Antiqua" w:hAnsi="Book Antiqua" w:cs="Arial"/>
                                <w:b/>
                                <w:bCs/>
                                <w:spacing w:val="-1"/>
                                <w:position w:val="-1"/>
                                <w:sz w:val="44"/>
                              </w:rPr>
                              <w:t>CE</w:t>
                            </w:r>
                            <w:r w:rsidRPr="00794423">
                              <w:rPr>
                                <w:rFonts w:ascii="Book Antiqua" w:hAnsi="Book Antiqua" w:cs="Arial"/>
                                <w:b/>
                                <w:bCs/>
                                <w:position w:val="-1"/>
                                <w:sz w:val="44"/>
                              </w:rPr>
                              <w:t>S</w:t>
                            </w:r>
                            <w:r w:rsidRPr="00794423">
                              <w:rPr>
                                <w:rFonts w:ascii="Book Antiqua" w:hAnsi="Book Antiqua" w:cs="Arial"/>
                                <w:b/>
                                <w:bCs/>
                                <w:spacing w:val="2"/>
                                <w:position w:val="-1"/>
                                <w:sz w:val="44"/>
                              </w:rPr>
                              <w:t xml:space="preserve"> </w:t>
                            </w:r>
                            <w:r w:rsidRPr="00794423">
                              <w:rPr>
                                <w:rFonts w:ascii="Book Antiqua" w:hAnsi="Book Antiqua" w:cs="Arial"/>
                                <w:b/>
                                <w:bCs/>
                                <w:spacing w:val="1"/>
                                <w:position w:val="-1"/>
                                <w:sz w:val="44"/>
                              </w:rPr>
                              <w:t>O</w:t>
                            </w:r>
                            <w:r w:rsidRPr="00794423">
                              <w:rPr>
                                <w:rFonts w:ascii="Book Antiqua" w:hAnsi="Book Antiqua" w:cs="Arial"/>
                                <w:b/>
                                <w:bCs/>
                                <w:position w:val="-1"/>
                                <w:sz w:val="44"/>
                              </w:rPr>
                              <w:t>F</w:t>
                            </w:r>
                            <w:r>
                              <w:rPr>
                                <w:rFonts w:ascii="Book Antiqua" w:hAnsi="Book Antiqua" w:cs="Arial"/>
                                <w:b/>
                                <w:bCs/>
                                <w:spacing w:val="-2"/>
                                <w:position w:val="-1"/>
                                <w:sz w:val="44"/>
                              </w:rPr>
                              <w:t xml:space="preserve"> PR &amp; MARKETING FIRM REQUIRED FOR PROMOTION OF FOODAG 2023</w:t>
                            </w:r>
                          </w:p>
                        </w:txbxContent>
                      </wps:txbx>
                      <wps:bodyPr rot="0" vert="horz" wrap="square" lIns="91440" tIns="45720" rIns="91440" bIns="45720" anchor="t" anchorCtr="0" upright="1">
                        <a:noAutofit/>
                      </wps:bodyPr>
                    </wps:wsp>
                  </a:graphicData>
                </a:graphic>
              </wp:anchor>
            </w:drawing>
          </mc:Choice>
          <mc:Fallback>
            <w:pict>
              <v:shapetype w14:anchorId="562C45AA" id="_x0000_t202" coordsize="21600,21600" o:spt="202" path="m,l,21600r21600,l21600,xe">
                <v:stroke joinstyle="miter"/>
                <v:path gradientshapeok="t" o:connecttype="rect"/>
              </v:shapetype>
              <v:shape id="Text Box 1" o:spid="_x0000_s1026" type="#_x0000_t202" style="position:absolute;left:0;text-align:left;margin-left:28.75pt;margin-top:12.2pt;width:422.2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EHLAIAAFEEAAAOAAAAZHJzL2Uyb0RvYy54bWysVNtu2zAMfR+wfxD0vjhx4zYx4hRdugwD&#10;ugvQ7gNkWY6FSaImKbG7rx8lp5mx7WmYHwRRpI4OD0lvbgetyEk4L8FUdDGbUyIMh0aaQ0W/Pu3f&#10;rCjxgZmGKTCios/C09vt61eb3pYihw5UIxxBEOPL3la0C8GWWeZ5JzTzM7DCoLMFp1lA0x2yxrEe&#10;0bXK8vn8OuvBNdYBF97j6f3opNuE37aCh89t60UgqqLILaTVpbWOa7bdsPLgmO0kP9Ng/8BCM2nw&#10;0QvUPQuMHJ38A0pL7sBDG2YcdAZtK7lIOWA2i/lv2Tx2zIqUC4rj7UUm//9g+afTF0dkg7WjxDCN&#10;JXoSQyBvYSCLqE5vfYlBjxbDwoDHMTJm6u0D8G+eGNh1zBzEnXPQd4I1yC7dzCZXRxwfQer+IzT4&#10;DDsGSEBD63QERDEIomOVni+ViVQ4HhZX13lxU1DC0Zevr9arZRHZZax8uW6dD+8FaBI3FXVY+gTP&#10;Tg8+jKEvIYk+KNnspVLJcId6pxw5MWyTffrO6H4apgzpK7ou8mJUYOrzU4h5+v4GoWXAfldSV3R1&#10;CWJl1O2daVI3BibVuMfslMEko5BRu1HFMNTDuTA1NM8oqYOxr3EOcdOB+0FJjz1dUf/9yJygRH0w&#10;WJb1YrmMQ5CMZXGTo+GmnnrqYYYjVEUDJeN2F8bBOVonDx2+NDaCgTssZSuTyJHqyOrMG/s2lek8&#10;Y3EwpnaK+vUn2P4EAAD//wMAUEsDBBQABgAIAAAAIQBFIzkK3wAAAAkBAAAPAAAAZHJzL2Rvd25y&#10;ZXYueG1sTI/BTsMwEETvSPyDtUhcEHUIbpOGOBVCAsENCoKrG2+TCHsdbDcNf485wXE0o5k39Wa2&#10;hk3ow+BIwtUiA4bUOj1QJ+Ht9f6yBBaiIq2MI5TwjQE2zelJrSrtjvSC0zZ2LJVQqJSEPsax4jy0&#10;PVoVFm5ESt7eeatikr7j2qtjKreG51m24lYNlBZ6NeJdj+3n9mAllOJx+ghP18/v7Wpv1vGimB6+&#10;vJTnZ/PtDbCIc/wLwy9+QocmMe3cgXRgRsKyWKakhFwIYMlfZ3n6tpMgykIAb2r+/0HzAwAA//8D&#10;AFBLAQItABQABgAIAAAAIQC2gziS/gAAAOEBAAATAAAAAAAAAAAAAAAAAAAAAABbQ29udGVudF9U&#10;eXBlc10ueG1sUEsBAi0AFAAGAAgAAAAhADj9If/WAAAAlAEAAAsAAAAAAAAAAAAAAAAALwEAAF9y&#10;ZWxzLy5yZWxzUEsBAi0AFAAGAAgAAAAhAO/MIQcsAgAAUQQAAA4AAAAAAAAAAAAAAAAALgIAAGRy&#10;cy9lMm9Eb2MueG1sUEsBAi0AFAAGAAgAAAAhAEUjOQrfAAAACQEAAA8AAAAAAAAAAAAAAAAAhgQA&#10;AGRycy9kb3ducmV2LnhtbFBLBQYAAAAABAAEAPMAAACSBQAAAAA=&#10;">
                <v:textbox>
                  <w:txbxContent>
                    <w:p w14:paraId="0A5BA921" w14:textId="77777777" w:rsidR="002105E0" w:rsidRDefault="002105E0" w:rsidP="005C5BC4">
                      <w:pPr>
                        <w:jc w:val="center"/>
                        <w:rPr>
                          <w:rFonts w:ascii="Times New Roman" w:hAnsi="Times New Roman" w:cs="Times New Roman"/>
                          <w:b/>
                          <w:sz w:val="34"/>
                          <w:szCs w:val="28"/>
                        </w:rPr>
                      </w:pPr>
                    </w:p>
                    <w:p w14:paraId="79741553" w14:textId="77777777" w:rsidR="002105E0" w:rsidRDefault="002105E0" w:rsidP="005C5BC4">
                      <w:pPr>
                        <w:jc w:val="center"/>
                        <w:rPr>
                          <w:rFonts w:ascii="Times New Roman" w:hAnsi="Times New Roman" w:cs="Times New Roman"/>
                          <w:sz w:val="34"/>
                          <w:szCs w:val="28"/>
                        </w:rPr>
                      </w:pPr>
                      <w:r>
                        <w:rPr>
                          <w:rFonts w:ascii="Times New Roman" w:hAnsi="Times New Roman" w:cs="Times New Roman"/>
                          <w:b/>
                          <w:sz w:val="34"/>
                          <w:szCs w:val="28"/>
                        </w:rPr>
                        <w:t>REQUEST FOR PROPOSAL</w:t>
                      </w:r>
                      <w:r w:rsidRPr="007E58FE">
                        <w:rPr>
                          <w:rFonts w:ascii="Times New Roman" w:hAnsi="Times New Roman" w:cs="Times New Roman"/>
                          <w:b/>
                          <w:sz w:val="34"/>
                          <w:szCs w:val="28"/>
                        </w:rPr>
                        <w:t xml:space="preserve"> (</w:t>
                      </w:r>
                      <w:r>
                        <w:rPr>
                          <w:rFonts w:ascii="Times New Roman" w:hAnsi="Times New Roman" w:cs="Times New Roman"/>
                          <w:b/>
                          <w:sz w:val="34"/>
                          <w:szCs w:val="28"/>
                        </w:rPr>
                        <w:t>RFP)</w:t>
                      </w:r>
                      <w:r>
                        <w:rPr>
                          <w:rFonts w:ascii="Times New Roman" w:hAnsi="Times New Roman" w:cs="Times New Roman"/>
                          <w:sz w:val="34"/>
                          <w:szCs w:val="28"/>
                        </w:rPr>
                        <w:t xml:space="preserve">  </w:t>
                      </w:r>
                    </w:p>
                    <w:p w14:paraId="75631626" w14:textId="77777777" w:rsidR="002105E0" w:rsidRPr="00576D9C" w:rsidRDefault="002105E0" w:rsidP="005C5BC4">
                      <w:pPr>
                        <w:jc w:val="center"/>
                        <w:rPr>
                          <w:rFonts w:ascii="Times New Roman" w:hAnsi="Times New Roman" w:cs="Times New Roman"/>
                          <w:sz w:val="34"/>
                          <w:szCs w:val="28"/>
                        </w:rPr>
                      </w:pPr>
                    </w:p>
                    <w:p w14:paraId="75559987" w14:textId="319AE100" w:rsidR="002105E0" w:rsidRPr="00794423" w:rsidRDefault="002105E0" w:rsidP="005C5BC4">
                      <w:pPr>
                        <w:jc w:val="center"/>
                        <w:rPr>
                          <w:rFonts w:ascii="Times New Roman" w:hAnsi="Times New Roman" w:cs="Times New Roman"/>
                          <w:sz w:val="48"/>
                          <w:szCs w:val="28"/>
                        </w:rPr>
                      </w:pPr>
                      <w:r w:rsidRPr="00794423">
                        <w:rPr>
                          <w:rFonts w:ascii="Book Antiqua" w:hAnsi="Book Antiqua" w:cs="Arial"/>
                          <w:b/>
                          <w:bCs/>
                          <w:spacing w:val="-1"/>
                          <w:position w:val="-1"/>
                          <w:sz w:val="44"/>
                        </w:rPr>
                        <w:t>SERV</w:t>
                      </w:r>
                      <w:r w:rsidRPr="00794423">
                        <w:rPr>
                          <w:rFonts w:ascii="Book Antiqua" w:hAnsi="Book Antiqua" w:cs="Arial"/>
                          <w:b/>
                          <w:bCs/>
                          <w:spacing w:val="1"/>
                          <w:position w:val="-1"/>
                          <w:sz w:val="44"/>
                        </w:rPr>
                        <w:t>I</w:t>
                      </w:r>
                      <w:r w:rsidRPr="00794423">
                        <w:rPr>
                          <w:rFonts w:ascii="Book Antiqua" w:hAnsi="Book Antiqua" w:cs="Arial"/>
                          <w:b/>
                          <w:bCs/>
                          <w:spacing w:val="-1"/>
                          <w:position w:val="-1"/>
                          <w:sz w:val="44"/>
                        </w:rPr>
                        <w:t>CE</w:t>
                      </w:r>
                      <w:r w:rsidRPr="00794423">
                        <w:rPr>
                          <w:rFonts w:ascii="Book Antiqua" w:hAnsi="Book Antiqua" w:cs="Arial"/>
                          <w:b/>
                          <w:bCs/>
                          <w:position w:val="-1"/>
                          <w:sz w:val="44"/>
                        </w:rPr>
                        <w:t>S</w:t>
                      </w:r>
                      <w:r w:rsidRPr="00794423">
                        <w:rPr>
                          <w:rFonts w:ascii="Book Antiqua" w:hAnsi="Book Antiqua" w:cs="Arial"/>
                          <w:b/>
                          <w:bCs/>
                          <w:spacing w:val="2"/>
                          <w:position w:val="-1"/>
                          <w:sz w:val="44"/>
                        </w:rPr>
                        <w:t xml:space="preserve"> </w:t>
                      </w:r>
                      <w:r w:rsidRPr="00794423">
                        <w:rPr>
                          <w:rFonts w:ascii="Book Antiqua" w:hAnsi="Book Antiqua" w:cs="Arial"/>
                          <w:b/>
                          <w:bCs/>
                          <w:spacing w:val="1"/>
                          <w:position w:val="-1"/>
                          <w:sz w:val="44"/>
                        </w:rPr>
                        <w:t>O</w:t>
                      </w:r>
                      <w:r w:rsidRPr="00794423">
                        <w:rPr>
                          <w:rFonts w:ascii="Book Antiqua" w:hAnsi="Book Antiqua" w:cs="Arial"/>
                          <w:b/>
                          <w:bCs/>
                          <w:position w:val="-1"/>
                          <w:sz w:val="44"/>
                        </w:rPr>
                        <w:t>F</w:t>
                      </w:r>
                      <w:r>
                        <w:rPr>
                          <w:rFonts w:ascii="Book Antiqua" w:hAnsi="Book Antiqua" w:cs="Arial"/>
                          <w:b/>
                          <w:bCs/>
                          <w:spacing w:val="-2"/>
                          <w:position w:val="-1"/>
                          <w:sz w:val="44"/>
                        </w:rPr>
                        <w:t xml:space="preserve"> PR &amp; MARKETING FIRM REQUIRED FOR PROMOTION OF FOODAG 2023</w:t>
                      </w:r>
                    </w:p>
                  </w:txbxContent>
                </v:textbox>
              </v:shape>
            </w:pict>
          </mc:Fallback>
        </mc:AlternateContent>
      </w:r>
    </w:p>
    <w:p w14:paraId="5388DD60" w14:textId="77777777" w:rsidR="002C5D3D" w:rsidRDefault="002C5D3D">
      <w:pPr>
        <w:jc w:val="center"/>
        <w:rPr>
          <w:rFonts w:ascii="Times New Roman" w:eastAsia="Times New Roman" w:hAnsi="Times New Roman" w:cs="Times New Roman"/>
          <w:b/>
          <w:sz w:val="24"/>
          <w:szCs w:val="24"/>
        </w:rPr>
      </w:pPr>
    </w:p>
    <w:p w14:paraId="44A18244" w14:textId="77777777" w:rsidR="002C5D3D" w:rsidRDefault="002C5D3D">
      <w:pPr>
        <w:jc w:val="center"/>
        <w:rPr>
          <w:rFonts w:ascii="Times New Roman" w:eastAsia="Times New Roman" w:hAnsi="Times New Roman" w:cs="Times New Roman"/>
          <w:b/>
          <w:sz w:val="24"/>
          <w:szCs w:val="24"/>
        </w:rPr>
      </w:pPr>
    </w:p>
    <w:p w14:paraId="030F551B" w14:textId="77777777" w:rsidR="002C5D3D" w:rsidRDefault="002C5D3D">
      <w:pPr>
        <w:jc w:val="center"/>
        <w:rPr>
          <w:rFonts w:ascii="Times New Roman" w:eastAsia="Times New Roman" w:hAnsi="Times New Roman" w:cs="Times New Roman"/>
          <w:b/>
          <w:sz w:val="24"/>
          <w:szCs w:val="24"/>
        </w:rPr>
      </w:pPr>
    </w:p>
    <w:p w14:paraId="7E409D95" w14:textId="77777777" w:rsidR="002C5D3D" w:rsidRDefault="002C5D3D">
      <w:pPr>
        <w:jc w:val="center"/>
        <w:rPr>
          <w:rFonts w:ascii="Times New Roman" w:eastAsia="Times New Roman" w:hAnsi="Times New Roman" w:cs="Times New Roman"/>
          <w:b/>
          <w:sz w:val="24"/>
          <w:szCs w:val="24"/>
        </w:rPr>
      </w:pPr>
    </w:p>
    <w:p w14:paraId="0FEA66DA" w14:textId="77777777" w:rsidR="002C5D3D" w:rsidRDefault="002C5D3D">
      <w:pPr>
        <w:jc w:val="center"/>
        <w:rPr>
          <w:rFonts w:ascii="Times New Roman" w:eastAsia="Times New Roman" w:hAnsi="Times New Roman" w:cs="Times New Roman"/>
          <w:b/>
          <w:sz w:val="24"/>
          <w:szCs w:val="24"/>
        </w:rPr>
      </w:pPr>
    </w:p>
    <w:p w14:paraId="2E787E35" w14:textId="77777777" w:rsidR="002C5D3D" w:rsidRDefault="002C5D3D">
      <w:pPr>
        <w:rPr>
          <w:rFonts w:ascii="Times New Roman" w:eastAsia="Times New Roman" w:hAnsi="Times New Roman" w:cs="Times New Roman"/>
          <w:b/>
          <w:sz w:val="24"/>
          <w:szCs w:val="24"/>
        </w:rPr>
      </w:pPr>
    </w:p>
    <w:p w14:paraId="5F8E75E4" w14:textId="77777777" w:rsidR="002C5D3D" w:rsidRDefault="002C5D3D">
      <w:pPr>
        <w:jc w:val="center"/>
        <w:rPr>
          <w:rFonts w:ascii="Times New Roman" w:eastAsia="Times New Roman" w:hAnsi="Times New Roman" w:cs="Times New Roman"/>
          <w:b/>
          <w:sz w:val="24"/>
          <w:szCs w:val="24"/>
        </w:rPr>
      </w:pPr>
    </w:p>
    <w:p w14:paraId="774DA655" w14:textId="77777777" w:rsidR="002C5D3D" w:rsidRDefault="002C5D3D">
      <w:pPr>
        <w:jc w:val="center"/>
        <w:rPr>
          <w:rFonts w:ascii="Times New Roman" w:eastAsia="Times New Roman" w:hAnsi="Times New Roman" w:cs="Times New Roman"/>
          <w:b/>
          <w:sz w:val="24"/>
          <w:szCs w:val="24"/>
        </w:rPr>
      </w:pPr>
    </w:p>
    <w:p w14:paraId="78F30A67"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p w14:paraId="1EE3179E" w14:textId="77777777" w:rsidR="002C5D3D" w:rsidRDefault="002C5D3D">
      <w:pPr>
        <w:jc w:val="center"/>
        <w:rPr>
          <w:rFonts w:ascii="Times New Roman" w:eastAsia="Times New Roman" w:hAnsi="Times New Roman" w:cs="Times New Roman"/>
          <w:b/>
          <w:sz w:val="24"/>
          <w:szCs w:val="24"/>
        </w:rPr>
      </w:pPr>
    </w:p>
    <w:p w14:paraId="090DC82B" w14:textId="77777777" w:rsidR="002C5D3D" w:rsidRDefault="002C5D3D">
      <w:pPr>
        <w:jc w:val="center"/>
        <w:rPr>
          <w:rFonts w:ascii="Times New Roman" w:eastAsia="Times New Roman" w:hAnsi="Times New Roman" w:cs="Times New Roman"/>
          <w:b/>
          <w:sz w:val="24"/>
          <w:szCs w:val="24"/>
        </w:rPr>
      </w:pPr>
    </w:p>
    <w:p w14:paraId="70C4BCD6" w14:textId="77777777" w:rsidR="002C5D3D" w:rsidRDefault="002C5D3D">
      <w:pPr>
        <w:jc w:val="center"/>
        <w:rPr>
          <w:rFonts w:ascii="Times New Roman" w:eastAsia="Times New Roman" w:hAnsi="Times New Roman" w:cs="Times New Roman"/>
          <w:b/>
          <w:sz w:val="24"/>
          <w:szCs w:val="24"/>
        </w:rPr>
      </w:pPr>
    </w:p>
    <w:p w14:paraId="468D45D1" w14:textId="77777777" w:rsidR="002C5D3D" w:rsidRDefault="002C5D3D">
      <w:pPr>
        <w:jc w:val="center"/>
        <w:rPr>
          <w:rFonts w:ascii="Times New Roman" w:eastAsia="Times New Roman" w:hAnsi="Times New Roman" w:cs="Times New Roman"/>
          <w:b/>
          <w:sz w:val="24"/>
          <w:szCs w:val="24"/>
        </w:rPr>
      </w:pPr>
    </w:p>
    <w:p w14:paraId="34BC484E" w14:textId="77777777" w:rsidR="002C5D3D" w:rsidRDefault="002C5D3D">
      <w:pPr>
        <w:jc w:val="center"/>
        <w:rPr>
          <w:rFonts w:ascii="Times New Roman" w:eastAsia="Times New Roman" w:hAnsi="Times New Roman" w:cs="Times New Roman"/>
          <w:b/>
          <w:sz w:val="24"/>
          <w:szCs w:val="24"/>
        </w:rPr>
      </w:pPr>
    </w:p>
    <w:p w14:paraId="362EA8F6" w14:textId="77777777" w:rsidR="002C5D3D" w:rsidRDefault="002C5D3D">
      <w:pPr>
        <w:jc w:val="center"/>
        <w:rPr>
          <w:rFonts w:ascii="Times New Roman" w:eastAsia="Times New Roman" w:hAnsi="Times New Roman" w:cs="Times New Roman"/>
          <w:b/>
          <w:sz w:val="24"/>
          <w:szCs w:val="24"/>
        </w:rPr>
      </w:pPr>
    </w:p>
    <w:p w14:paraId="3714A9ED" w14:textId="77777777" w:rsidR="002C5D3D" w:rsidRDefault="002C5D3D">
      <w:pPr>
        <w:jc w:val="center"/>
        <w:rPr>
          <w:rFonts w:ascii="Times New Roman" w:eastAsia="Times New Roman" w:hAnsi="Times New Roman" w:cs="Times New Roman"/>
          <w:b/>
          <w:sz w:val="24"/>
          <w:szCs w:val="24"/>
        </w:rPr>
      </w:pPr>
    </w:p>
    <w:p w14:paraId="2EC7CAA8" w14:textId="77777777" w:rsidR="002C5D3D" w:rsidRDefault="002C5D3D">
      <w:pPr>
        <w:jc w:val="center"/>
        <w:rPr>
          <w:rFonts w:ascii="Times New Roman" w:eastAsia="Times New Roman" w:hAnsi="Times New Roman" w:cs="Times New Roman"/>
          <w:b/>
          <w:sz w:val="24"/>
          <w:szCs w:val="24"/>
        </w:rPr>
      </w:pPr>
    </w:p>
    <w:p w14:paraId="41B6558A" w14:textId="77777777" w:rsidR="002C5D3D" w:rsidRDefault="002C5D3D">
      <w:pPr>
        <w:jc w:val="center"/>
        <w:rPr>
          <w:rFonts w:ascii="Times New Roman" w:eastAsia="Times New Roman" w:hAnsi="Times New Roman" w:cs="Times New Roman"/>
          <w:b/>
          <w:sz w:val="24"/>
          <w:szCs w:val="24"/>
        </w:rPr>
      </w:pPr>
    </w:p>
    <w:p w14:paraId="0AFC660E" w14:textId="77777777" w:rsidR="002C5D3D" w:rsidRDefault="002C5D3D">
      <w:pPr>
        <w:jc w:val="center"/>
        <w:rPr>
          <w:rFonts w:ascii="Times New Roman" w:eastAsia="Times New Roman" w:hAnsi="Times New Roman" w:cs="Times New Roman"/>
          <w:b/>
          <w:sz w:val="24"/>
          <w:szCs w:val="24"/>
        </w:rPr>
      </w:pPr>
    </w:p>
    <w:p w14:paraId="0FE3CF2D" w14:textId="77777777" w:rsidR="002C5D3D" w:rsidRDefault="002C5D3D">
      <w:pPr>
        <w:jc w:val="center"/>
        <w:rPr>
          <w:rFonts w:ascii="Times New Roman" w:eastAsia="Times New Roman" w:hAnsi="Times New Roman" w:cs="Times New Roman"/>
          <w:b/>
          <w:sz w:val="24"/>
          <w:szCs w:val="24"/>
        </w:rPr>
      </w:pPr>
    </w:p>
    <w:tbl>
      <w:tblPr>
        <w:tblStyle w:val="a"/>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6840"/>
        <w:gridCol w:w="1152"/>
      </w:tblGrid>
      <w:tr w:rsidR="002C5D3D" w14:paraId="70C9CE2C" w14:textId="77777777">
        <w:trPr>
          <w:trHeight w:val="443"/>
        </w:trPr>
        <w:tc>
          <w:tcPr>
            <w:tcW w:w="1615" w:type="dxa"/>
            <w:vAlign w:val="center"/>
          </w:tcPr>
          <w:p w14:paraId="318FABA5"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w:t>
            </w:r>
          </w:p>
        </w:tc>
        <w:tc>
          <w:tcPr>
            <w:tcW w:w="6840" w:type="dxa"/>
            <w:vAlign w:val="center"/>
          </w:tcPr>
          <w:p w14:paraId="6FB8988E"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1152" w:type="dxa"/>
            <w:vAlign w:val="center"/>
          </w:tcPr>
          <w:p w14:paraId="17C16198"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 NO</w:t>
            </w:r>
          </w:p>
        </w:tc>
      </w:tr>
      <w:tr w:rsidR="002C5D3D" w14:paraId="7E351B7F" w14:textId="77777777">
        <w:trPr>
          <w:trHeight w:val="443"/>
        </w:trPr>
        <w:tc>
          <w:tcPr>
            <w:tcW w:w="1615" w:type="dxa"/>
            <w:vAlign w:val="center"/>
          </w:tcPr>
          <w:p w14:paraId="08F7528B"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6840" w:type="dxa"/>
            <w:vAlign w:val="center"/>
          </w:tcPr>
          <w:p w14:paraId="132648FC"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PROPOSAL</w:t>
            </w:r>
          </w:p>
        </w:tc>
        <w:tc>
          <w:tcPr>
            <w:tcW w:w="1152" w:type="dxa"/>
            <w:vAlign w:val="center"/>
          </w:tcPr>
          <w:p w14:paraId="3ECA9EA6"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C5D3D" w14:paraId="7DCE4706" w14:textId="77777777">
        <w:trPr>
          <w:trHeight w:val="420"/>
        </w:trPr>
        <w:tc>
          <w:tcPr>
            <w:tcW w:w="1615" w:type="dxa"/>
            <w:vAlign w:val="center"/>
          </w:tcPr>
          <w:p w14:paraId="566CC521"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840" w:type="dxa"/>
            <w:vAlign w:val="center"/>
          </w:tcPr>
          <w:p w14:paraId="25D375B5"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SCOPE OF WORK</w:t>
            </w:r>
          </w:p>
        </w:tc>
        <w:tc>
          <w:tcPr>
            <w:tcW w:w="1152" w:type="dxa"/>
            <w:vAlign w:val="center"/>
          </w:tcPr>
          <w:p w14:paraId="3C5757C0"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C5D3D" w14:paraId="61F36C19" w14:textId="77777777">
        <w:trPr>
          <w:trHeight w:val="746"/>
        </w:trPr>
        <w:tc>
          <w:tcPr>
            <w:tcW w:w="1615" w:type="dxa"/>
            <w:vAlign w:val="center"/>
          </w:tcPr>
          <w:p w14:paraId="6D87AF0F"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6840" w:type="dxa"/>
            <w:vAlign w:val="center"/>
          </w:tcPr>
          <w:p w14:paraId="0953B249"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TO BIDDERS/ GENERAL TERMS AND CONDITIONS</w:t>
            </w:r>
          </w:p>
        </w:tc>
        <w:tc>
          <w:tcPr>
            <w:tcW w:w="1152" w:type="dxa"/>
            <w:vAlign w:val="center"/>
          </w:tcPr>
          <w:p w14:paraId="6AEB5A48"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C5D3D" w14:paraId="50E7EB24" w14:textId="77777777">
        <w:trPr>
          <w:trHeight w:val="443"/>
        </w:trPr>
        <w:tc>
          <w:tcPr>
            <w:tcW w:w="1615" w:type="dxa"/>
            <w:vAlign w:val="center"/>
          </w:tcPr>
          <w:p w14:paraId="5286E34E"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6840" w:type="dxa"/>
            <w:vAlign w:val="center"/>
          </w:tcPr>
          <w:p w14:paraId="1BCB1A94"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EVALUATION CRITERIA</w:t>
            </w:r>
          </w:p>
        </w:tc>
        <w:tc>
          <w:tcPr>
            <w:tcW w:w="1152" w:type="dxa"/>
            <w:vAlign w:val="center"/>
          </w:tcPr>
          <w:p w14:paraId="59C7612D"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14:paraId="6C349E37" w14:textId="77777777" w:rsidR="002C5D3D" w:rsidRDefault="002C5D3D">
      <w:pPr>
        <w:jc w:val="center"/>
        <w:rPr>
          <w:rFonts w:ascii="Times New Roman" w:eastAsia="Times New Roman" w:hAnsi="Times New Roman" w:cs="Times New Roman"/>
          <w:b/>
          <w:sz w:val="24"/>
          <w:szCs w:val="24"/>
        </w:rPr>
      </w:pPr>
    </w:p>
    <w:tbl>
      <w:tblPr>
        <w:tblStyle w:val="a0"/>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6840"/>
        <w:gridCol w:w="1152"/>
      </w:tblGrid>
      <w:tr w:rsidR="002C5D3D" w14:paraId="4629B119" w14:textId="77777777">
        <w:trPr>
          <w:trHeight w:val="420"/>
        </w:trPr>
        <w:tc>
          <w:tcPr>
            <w:tcW w:w="9607" w:type="dxa"/>
            <w:gridSpan w:val="3"/>
            <w:vAlign w:val="center"/>
          </w:tcPr>
          <w:p w14:paraId="39A69187"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ANNEXURES</w:t>
            </w:r>
          </w:p>
        </w:tc>
      </w:tr>
      <w:tr w:rsidR="002C5D3D" w14:paraId="45F1138D" w14:textId="77777777">
        <w:trPr>
          <w:trHeight w:val="420"/>
        </w:trPr>
        <w:tc>
          <w:tcPr>
            <w:tcW w:w="1615" w:type="dxa"/>
            <w:vAlign w:val="center"/>
          </w:tcPr>
          <w:p w14:paraId="487BE9BE"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ANNEXURE</w:t>
            </w:r>
          </w:p>
        </w:tc>
        <w:tc>
          <w:tcPr>
            <w:tcW w:w="6840" w:type="dxa"/>
            <w:vAlign w:val="center"/>
          </w:tcPr>
          <w:p w14:paraId="54C2F9CF"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1152" w:type="dxa"/>
            <w:vAlign w:val="center"/>
          </w:tcPr>
          <w:p w14:paraId="56F66798" w14:textId="77777777" w:rsidR="002C5D3D" w:rsidRDefault="002C5D3D">
            <w:pPr>
              <w:jc w:val="center"/>
              <w:rPr>
                <w:rFonts w:ascii="Times New Roman" w:eastAsia="Times New Roman" w:hAnsi="Times New Roman" w:cs="Times New Roman"/>
                <w:sz w:val="24"/>
                <w:szCs w:val="24"/>
              </w:rPr>
            </w:pPr>
          </w:p>
        </w:tc>
      </w:tr>
      <w:tr w:rsidR="002C5D3D" w14:paraId="3E2D50D8" w14:textId="77777777">
        <w:trPr>
          <w:trHeight w:val="420"/>
        </w:trPr>
        <w:tc>
          <w:tcPr>
            <w:tcW w:w="1615" w:type="dxa"/>
            <w:vAlign w:val="center"/>
          </w:tcPr>
          <w:p w14:paraId="4C87E030"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ANNEX-I</w:t>
            </w:r>
          </w:p>
        </w:tc>
        <w:tc>
          <w:tcPr>
            <w:tcW w:w="6840" w:type="dxa"/>
            <w:vAlign w:val="center"/>
          </w:tcPr>
          <w:p w14:paraId="13B074B8"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BID FORM</w:t>
            </w:r>
          </w:p>
        </w:tc>
        <w:tc>
          <w:tcPr>
            <w:tcW w:w="1152" w:type="dxa"/>
            <w:vAlign w:val="center"/>
          </w:tcPr>
          <w:p w14:paraId="737A842B"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C5D3D" w14:paraId="56A2D595" w14:textId="77777777">
        <w:trPr>
          <w:trHeight w:val="443"/>
        </w:trPr>
        <w:tc>
          <w:tcPr>
            <w:tcW w:w="1615" w:type="dxa"/>
            <w:vAlign w:val="center"/>
          </w:tcPr>
          <w:p w14:paraId="6B83459C"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ANNEX-II</w:t>
            </w:r>
          </w:p>
        </w:tc>
        <w:tc>
          <w:tcPr>
            <w:tcW w:w="6840" w:type="dxa"/>
            <w:vAlign w:val="center"/>
          </w:tcPr>
          <w:p w14:paraId="26125507"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AFFIDAVIT ON DECLARATION OF NO LITIGATION</w:t>
            </w:r>
          </w:p>
        </w:tc>
        <w:tc>
          <w:tcPr>
            <w:tcW w:w="1152" w:type="dxa"/>
            <w:vAlign w:val="center"/>
          </w:tcPr>
          <w:p w14:paraId="2854C1FD" w14:textId="77777777" w:rsidR="002C5D3D" w:rsidRDefault="002C5D3D">
            <w:pPr>
              <w:jc w:val="center"/>
              <w:rPr>
                <w:rFonts w:ascii="Times New Roman" w:eastAsia="Times New Roman" w:hAnsi="Times New Roman" w:cs="Times New Roman"/>
                <w:sz w:val="24"/>
                <w:szCs w:val="24"/>
              </w:rPr>
            </w:pPr>
          </w:p>
        </w:tc>
      </w:tr>
      <w:tr w:rsidR="002C5D3D" w14:paraId="001DB179" w14:textId="77777777">
        <w:trPr>
          <w:trHeight w:val="443"/>
        </w:trPr>
        <w:tc>
          <w:tcPr>
            <w:tcW w:w="1615" w:type="dxa"/>
            <w:vAlign w:val="center"/>
          </w:tcPr>
          <w:p w14:paraId="3FE8AAB1"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ANNEX-III</w:t>
            </w:r>
          </w:p>
        </w:tc>
        <w:tc>
          <w:tcPr>
            <w:tcW w:w="6840" w:type="dxa"/>
            <w:vAlign w:val="center"/>
          </w:tcPr>
          <w:p w14:paraId="5BE921EA"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AFFIDAVIT ON COMPANY NON-BLACKLISTED</w:t>
            </w:r>
          </w:p>
        </w:tc>
        <w:tc>
          <w:tcPr>
            <w:tcW w:w="1152" w:type="dxa"/>
            <w:vAlign w:val="center"/>
          </w:tcPr>
          <w:p w14:paraId="19C6F124" w14:textId="77777777" w:rsidR="002C5D3D" w:rsidRDefault="002C5D3D">
            <w:pPr>
              <w:jc w:val="center"/>
              <w:rPr>
                <w:rFonts w:ascii="Times New Roman" w:eastAsia="Times New Roman" w:hAnsi="Times New Roman" w:cs="Times New Roman"/>
                <w:sz w:val="24"/>
                <w:szCs w:val="24"/>
              </w:rPr>
            </w:pPr>
          </w:p>
        </w:tc>
      </w:tr>
      <w:tr w:rsidR="002C5D3D" w14:paraId="0EF18C81" w14:textId="77777777">
        <w:trPr>
          <w:trHeight w:val="443"/>
        </w:trPr>
        <w:tc>
          <w:tcPr>
            <w:tcW w:w="1615" w:type="dxa"/>
            <w:vAlign w:val="center"/>
          </w:tcPr>
          <w:p w14:paraId="0E2E15B3"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ANNEX-IV</w:t>
            </w:r>
          </w:p>
        </w:tc>
        <w:tc>
          <w:tcPr>
            <w:tcW w:w="6840" w:type="dxa"/>
            <w:vAlign w:val="center"/>
          </w:tcPr>
          <w:p w14:paraId="190323FC"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 AUTHORITY LETTER</w:t>
            </w:r>
          </w:p>
        </w:tc>
        <w:tc>
          <w:tcPr>
            <w:tcW w:w="1152" w:type="dxa"/>
            <w:vAlign w:val="center"/>
          </w:tcPr>
          <w:p w14:paraId="288845FC" w14:textId="77777777" w:rsidR="002C5D3D" w:rsidRDefault="002C5D3D">
            <w:pPr>
              <w:jc w:val="center"/>
              <w:rPr>
                <w:rFonts w:ascii="Times New Roman" w:eastAsia="Times New Roman" w:hAnsi="Times New Roman" w:cs="Times New Roman"/>
                <w:sz w:val="24"/>
                <w:szCs w:val="24"/>
              </w:rPr>
            </w:pPr>
          </w:p>
        </w:tc>
      </w:tr>
      <w:tr w:rsidR="002C5D3D" w14:paraId="01DC1DF3" w14:textId="77777777">
        <w:trPr>
          <w:trHeight w:val="443"/>
        </w:trPr>
        <w:tc>
          <w:tcPr>
            <w:tcW w:w="1615" w:type="dxa"/>
            <w:vAlign w:val="center"/>
          </w:tcPr>
          <w:p w14:paraId="63A7E024"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ANNEX-V</w:t>
            </w:r>
          </w:p>
        </w:tc>
        <w:tc>
          <w:tcPr>
            <w:tcW w:w="6840" w:type="dxa"/>
            <w:vAlign w:val="center"/>
          </w:tcPr>
          <w:p w14:paraId="3A4EB685"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AFFIDAVIT ON GENUINENESS OF DOCUMENTS</w:t>
            </w:r>
          </w:p>
        </w:tc>
        <w:tc>
          <w:tcPr>
            <w:tcW w:w="1152" w:type="dxa"/>
            <w:vAlign w:val="center"/>
          </w:tcPr>
          <w:p w14:paraId="78BCE64D" w14:textId="77777777" w:rsidR="002C5D3D" w:rsidRDefault="002C5D3D">
            <w:pPr>
              <w:jc w:val="center"/>
              <w:rPr>
                <w:rFonts w:ascii="Times New Roman" w:eastAsia="Times New Roman" w:hAnsi="Times New Roman" w:cs="Times New Roman"/>
                <w:sz w:val="24"/>
                <w:szCs w:val="24"/>
              </w:rPr>
            </w:pPr>
          </w:p>
        </w:tc>
      </w:tr>
      <w:tr w:rsidR="002C5D3D" w14:paraId="08B44605" w14:textId="77777777">
        <w:trPr>
          <w:trHeight w:val="443"/>
        </w:trPr>
        <w:tc>
          <w:tcPr>
            <w:tcW w:w="1615" w:type="dxa"/>
            <w:vAlign w:val="center"/>
          </w:tcPr>
          <w:p w14:paraId="74759E0F"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ANNEX-VI</w:t>
            </w:r>
          </w:p>
        </w:tc>
        <w:tc>
          <w:tcPr>
            <w:tcW w:w="6840" w:type="dxa"/>
            <w:vAlign w:val="center"/>
          </w:tcPr>
          <w:p w14:paraId="5F3D9ACA"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INTEGRITY PACT</w:t>
            </w:r>
          </w:p>
        </w:tc>
        <w:tc>
          <w:tcPr>
            <w:tcW w:w="1152" w:type="dxa"/>
            <w:vAlign w:val="center"/>
          </w:tcPr>
          <w:p w14:paraId="5968132B"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2C5D3D" w14:paraId="177A8E58" w14:textId="77777777">
        <w:trPr>
          <w:trHeight w:val="443"/>
        </w:trPr>
        <w:tc>
          <w:tcPr>
            <w:tcW w:w="1615" w:type="dxa"/>
            <w:vAlign w:val="center"/>
          </w:tcPr>
          <w:p w14:paraId="06EEE8CA"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ANNEX-VII</w:t>
            </w:r>
          </w:p>
        </w:tc>
        <w:tc>
          <w:tcPr>
            <w:tcW w:w="6840" w:type="dxa"/>
            <w:vAlign w:val="center"/>
          </w:tcPr>
          <w:p w14:paraId="16653EFD"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 OF AGREEMENT</w:t>
            </w:r>
          </w:p>
        </w:tc>
        <w:tc>
          <w:tcPr>
            <w:tcW w:w="1152" w:type="dxa"/>
            <w:vAlign w:val="center"/>
          </w:tcPr>
          <w:p w14:paraId="452E2CD4"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bl>
    <w:p w14:paraId="53B38AD4" w14:textId="77777777" w:rsidR="002C5D3D" w:rsidRDefault="002C5D3D">
      <w:pPr>
        <w:jc w:val="center"/>
        <w:rPr>
          <w:rFonts w:ascii="Times New Roman" w:eastAsia="Times New Roman" w:hAnsi="Times New Roman" w:cs="Times New Roman"/>
          <w:b/>
          <w:sz w:val="24"/>
          <w:szCs w:val="24"/>
        </w:rPr>
      </w:pPr>
    </w:p>
    <w:p w14:paraId="29E1BE15" w14:textId="77777777" w:rsidR="002C5D3D" w:rsidRDefault="002C5D3D">
      <w:pPr>
        <w:jc w:val="center"/>
        <w:rPr>
          <w:rFonts w:ascii="Times New Roman" w:eastAsia="Times New Roman" w:hAnsi="Times New Roman" w:cs="Times New Roman"/>
          <w:b/>
          <w:sz w:val="24"/>
          <w:szCs w:val="24"/>
        </w:rPr>
      </w:pPr>
    </w:p>
    <w:p w14:paraId="54460804" w14:textId="77777777" w:rsidR="002C5D3D" w:rsidRDefault="002C5D3D">
      <w:pPr>
        <w:jc w:val="center"/>
        <w:rPr>
          <w:rFonts w:ascii="Times New Roman" w:eastAsia="Times New Roman" w:hAnsi="Times New Roman" w:cs="Times New Roman"/>
          <w:b/>
          <w:sz w:val="24"/>
          <w:szCs w:val="24"/>
        </w:rPr>
      </w:pPr>
    </w:p>
    <w:p w14:paraId="1DAE59DF" w14:textId="77777777" w:rsidR="002C5D3D" w:rsidRDefault="002C5D3D">
      <w:pPr>
        <w:jc w:val="center"/>
        <w:rPr>
          <w:rFonts w:ascii="Times New Roman" w:eastAsia="Times New Roman" w:hAnsi="Times New Roman" w:cs="Times New Roman"/>
          <w:b/>
          <w:sz w:val="24"/>
          <w:szCs w:val="24"/>
        </w:rPr>
      </w:pPr>
    </w:p>
    <w:p w14:paraId="44BA8060" w14:textId="77777777" w:rsidR="002C5D3D" w:rsidRDefault="002C5D3D">
      <w:pPr>
        <w:jc w:val="center"/>
        <w:rPr>
          <w:rFonts w:ascii="Times New Roman" w:eastAsia="Times New Roman" w:hAnsi="Times New Roman" w:cs="Times New Roman"/>
          <w:b/>
          <w:sz w:val="24"/>
          <w:szCs w:val="24"/>
        </w:rPr>
      </w:pPr>
    </w:p>
    <w:p w14:paraId="41DBBDD7" w14:textId="77777777" w:rsidR="002C5D3D" w:rsidRDefault="002C5D3D">
      <w:pPr>
        <w:jc w:val="center"/>
        <w:rPr>
          <w:rFonts w:ascii="Times New Roman" w:eastAsia="Times New Roman" w:hAnsi="Times New Roman" w:cs="Times New Roman"/>
          <w:b/>
          <w:sz w:val="24"/>
          <w:szCs w:val="24"/>
        </w:rPr>
      </w:pPr>
    </w:p>
    <w:p w14:paraId="260EA837" w14:textId="77777777" w:rsidR="002C5D3D" w:rsidRDefault="002C5D3D">
      <w:pPr>
        <w:jc w:val="center"/>
        <w:rPr>
          <w:rFonts w:ascii="Times New Roman" w:eastAsia="Times New Roman" w:hAnsi="Times New Roman" w:cs="Times New Roman"/>
          <w:b/>
          <w:sz w:val="24"/>
          <w:szCs w:val="24"/>
        </w:rPr>
      </w:pPr>
    </w:p>
    <w:p w14:paraId="1B5807EC" w14:textId="77777777" w:rsidR="002C5D3D" w:rsidRDefault="002C5D3D">
      <w:pPr>
        <w:jc w:val="center"/>
        <w:rPr>
          <w:rFonts w:ascii="Times New Roman" w:eastAsia="Times New Roman" w:hAnsi="Times New Roman" w:cs="Times New Roman"/>
          <w:b/>
          <w:sz w:val="24"/>
          <w:szCs w:val="24"/>
        </w:rPr>
      </w:pPr>
    </w:p>
    <w:p w14:paraId="1B349638" w14:textId="77777777" w:rsidR="002C5D3D" w:rsidRDefault="005C5BC4">
      <w:pPr>
        <w:rPr>
          <w:rFonts w:ascii="Times New Roman" w:eastAsia="Times New Roman" w:hAnsi="Times New Roman" w:cs="Times New Roman"/>
          <w:b/>
          <w:sz w:val="24"/>
          <w:szCs w:val="24"/>
        </w:rPr>
      </w:pPr>
      <w:r>
        <w:br w:type="page"/>
      </w:r>
    </w:p>
    <w:p w14:paraId="4B739FA2"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SECTION-1</w:t>
      </w:r>
    </w:p>
    <w:p w14:paraId="2DBFFA05"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PROPOSAL</w:t>
      </w:r>
    </w:p>
    <w:p w14:paraId="38E7686F" w14:textId="0C3CB5AB" w:rsidR="002C5D3D" w:rsidRDefault="002105E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Tender No. TDAP-AD/FoodAg/23</w:t>
      </w:r>
      <w:r w:rsidR="005C5BC4">
        <w:rPr>
          <w:rFonts w:ascii="Times New Roman" w:eastAsia="Times New Roman" w:hAnsi="Times New Roman" w:cs="Times New Roman"/>
          <w:sz w:val="24"/>
          <w:szCs w:val="24"/>
        </w:rPr>
        <w:tab/>
      </w:r>
      <w:r w:rsidR="005C5BC4">
        <w:rPr>
          <w:rFonts w:ascii="Times New Roman" w:eastAsia="Times New Roman" w:hAnsi="Times New Roman" w:cs="Times New Roman"/>
          <w:sz w:val="24"/>
          <w:szCs w:val="24"/>
        </w:rPr>
        <w:tab/>
      </w:r>
      <w:r w:rsidR="005C5BC4">
        <w:rPr>
          <w:rFonts w:ascii="Times New Roman" w:eastAsia="Times New Roman" w:hAnsi="Times New Roman" w:cs="Times New Roman"/>
          <w:sz w:val="24"/>
          <w:szCs w:val="24"/>
        </w:rPr>
        <w:tab/>
      </w:r>
      <w:r w:rsidR="005C5BC4">
        <w:rPr>
          <w:rFonts w:ascii="Times New Roman" w:eastAsia="Times New Roman" w:hAnsi="Times New Roman" w:cs="Times New Roman"/>
          <w:sz w:val="24"/>
          <w:szCs w:val="24"/>
        </w:rPr>
        <w:tab/>
      </w:r>
      <w:r w:rsidR="005C5BC4">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 xml:space="preserve"> 31</w:t>
      </w:r>
      <w:r w:rsidRPr="002105E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March 2023</w:t>
      </w:r>
    </w:p>
    <w:p w14:paraId="209E4344" w14:textId="7EF99C77" w:rsidR="002C5D3D" w:rsidRDefault="005C5BC4">
      <w:pPr>
        <w:widowControl w:val="0"/>
        <w:ind w:right="-10"/>
        <w:jc w:val="center"/>
        <w:rPr>
          <w:rFonts w:ascii="Times New Roman" w:eastAsia="Times New Roman" w:hAnsi="Times New Roman" w:cs="Times New Roman"/>
          <w:sz w:val="24"/>
          <w:szCs w:val="24"/>
        </w:rPr>
      </w:pPr>
      <w:r>
        <w:rPr>
          <w:rFonts w:ascii="Times New Roman" w:eastAsia="Times New Roman" w:hAnsi="Times New Roman" w:cs="Times New Roman"/>
          <w:b/>
          <w:u w:val="single"/>
        </w:rPr>
        <w:t>SERVICES</w:t>
      </w:r>
      <w:r w:rsidR="00DC7336">
        <w:rPr>
          <w:rFonts w:ascii="Times New Roman" w:eastAsia="Times New Roman" w:hAnsi="Times New Roman" w:cs="Times New Roman"/>
          <w:b/>
          <w:u w:val="single"/>
        </w:rPr>
        <w:t xml:space="preserve"> OF</w:t>
      </w:r>
      <w:r>
        <w:rPr>
          <w:rFonts w:ascii="Times New Roman" w:eastAsia="Times New Roman" w:hAnsi="Times New Roman" w:cs="Times New Roman"/>
          <w:b/>
          <w:u w:val="single"/>
        </w:rPr>
        <w:t xml:space="preserve"> PR &amp; MARKETING FIRMS REQUIRED FOR PROMOTION OF FOODAG2023</w:t>
      </w:r>
    </w:p>
    <w:p w14:paraId="7287527B" w14:textId="77777777" w:rsidR="002C5D3D" w:rsidRDefault="005C5BC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Trade Development Authority of Pakistan (TDAP) invites proposals/ bids from experienced PR &amp; Marketing firms registered with relevant Tax authorities for Promotion of FoodAg2023- Pakistan’s first international agro food related event to be held from 10-12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August, 2023 at Karachi Expo Center. </w:t>
      </w:r>
    </w:p>
    <w:p w14:paraId="4C741D29" w14:textId="77777777" w:rsidR="002C5D3D" w:rsidRDefault="005C5BC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Detailed Bidding documents containing terms and conditions, method of procurement, procedure for submission of bids, eligibility, qualification, substantial responsiveness, bid security, bid validity, opening of bid, evaluation criteria etc. are available for the interested bidders at the Office of the Assistant Director (Agro &amp; Food Division), at the address given below. </w:t>
      </w:r>
      <w:r>
        <w:rPr>
          <w:rFonts w:ascii="Times New Roman" w:eastAsia="Times New Roman" w:hAnsi="Times New Roman" w:cs="Times New Roman"/>
          <w:sz w:val="24"/>
          <w:szCs w:val="24"/>
        </w:rPr>
        <w:t xml:space="preserve">Bidding documents can also be downloaded from </w:t>
      </w:r>
      <w:hyperlink r:id="rId8">
        <w:r>
          <w:rPr>
            <w:rFonts w:ascii="Times New Roman" w:eastAsia="Times New Roman" w:hAnsi="Times New Roman" w:cs="Times New Roman"/>
            <w:color w:val="0000FF"/>
            <w:sz w:val="24"/>
            <w:szCs w:val="24"/>
            <w:u w:val="single"/>
          </w:rPr>
          <w:t>www.tdap.gov.pk</w:t>
        </w:r>
      </w:hyperlink>
      <w:r>
        <w:rPr>
          <w:rFonts w:ascii="Times New Roman" w:eastAsia="Times New Roman" w:hAnsi="Times New Roman" w:cs="Times New Roman"/>
          <w:sz w:val="24"/>
          <w:szCs w:val="24"/>
        </w:rPr>
        <w:t xml:space="preserve"> and </w:t>
      </w:r>
      <w:hyperlink r:id="rId9">
        <w:r>
          <w:rPr>
            <w:rFonts w:ascii="Times New Roman" w:eastAsia="Times New Roman" w:hAnsi="Times New Roman" w:cs="Times New Roman"/>
            <w:color w:val="0000FF"/>
            <w:sz w:val="24"/>
            <w:szCs w:val="24"/>
            <w:u w:val="single"/>
          </w:rPr>
          <w:t>www.ppra.org.pk</w:t>
        </w:r>
      </w:hyperlink>
      <w:r>
        <w:rPr>
          <w:rFonts w:ascii="Times New Roman" w:eastAsia="Times New Roman" w:hAnsi="Times New Roman" w:cs="Times New Roman"/>
          <w:sz w:val="24"/>
          <w:szCs w:val="24"/>
        </w:rPr>
        <w:t xml:space="preserve"> free of cost. The interested firms who opt to download the bidding document from the website should register themselves with the office of Assistant Director (</w:t>
      </w:r>
      <w:r>
        <w:rPr>
          <w:rFonts w:ascii="Times New Roman" w:eastAsia="Times New Roman" w:hAnsi="Times New Roman" w:cs="Times New Roman"/>
          <w:color w:val="000000"/>
          <w:sz w:val="24"/>
          <w:szCs w:val="24"/>
        </w:rPr>
        <w:t>Agro &amp; Food Division</w:t>
      </w:r>
      <w:r>
        <w:rPr>
          <w:rFonts w:ascii="Times New Roman" w:eastAsia="Times New Roman" w:hAnsi="Times New Roman" w:cs="Times New Roman"/>
          <w:sz w:val="24"/>
          <w:szCs w:val="24"/>
        </w:rPr>
        <w:t>), TDAP, Karachi for communication of any changes etc. at the email address given below.</w:t>
      </w:r>
    </w:p>
    <w:p w14:paraId="1D8F9E11"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Single Stage Two Envelop Procedure under PPRA rule 36 (b) will be used for open competitive bidding. Interested bidders shall submit their sealed proposals/ bids comprising single package containing two separate envelopes. Each envelope shall contain separately the ‘financial’ and ‘technical’ proposal which will be clearly mentioned in bold and legible letters on respective envelopes to avoid any confusion. The Technical Proposal shall accompany a bid security of Rs. 1,00,000/- (Rupees One Lac Only) in the form of Pay Order/ DD/ Banker’s </w:t>
      </w:r>
      <w:proofErr w:type="spellStart"/>
      <w:r>
        <w:rPr>
          <w:rFonts w:ascii="Times New Roman" w:eastAsia="Times New Roman" w:hAnsi="Times New Roman" w:cs="Times New Roman"/>
          <w:color w:val="000000"/>
          <w:sz w:val="24"/>
          <w:szCs w:val="24"/>
        </w:rPr>
        <w:t>cheque</w:t>
      </w:r>
      <w:proofErr w:type="spellEnd"/>
      <w:r>
        <w:rPr>
          <w:rFonts w:ascii="Times New Roman" w:eastAsia="Times New Roman" w:hAnsi="Times New Roman" w:cs="Times New Roman"/>
          <w:color w:val="000000"/>
          <w:sz w:val="24"/>
          <w:szCs w:val="24"/>
        </w:rPr>
        <w:t xml:space="preserve"> in favour of Accounts Officer, Trade Development Authority of Pakistan, Karachi.</w:t>
      </w:r>
    </w:p>
    <w:p w14:paraId="29AFA26E" w14:textId="77777777" w:rsidR="002C5D3D" w:rsidRDefault="002C5D3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1F72EE6" w14:textId="652A7246"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Sealed Bids, prepared in accordance with the instructions in the bidding documents, must reach, even ones mailed through courier, at the office of the Assistant Manager (Agro &amp; Food Division), Trade Development Authority of Pakistan (TDAP),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Floor, Block-A, FTC Building, </w:t>
      </w:r>
      <w:proofErr w:type="spellStart"/>
      <w:r>
        <w:rPr>
          <w:rFonts w:ascii="Times New Roman" w:eastAsia="Times New Roman" w:hAnsi="Times New Roman" w:cs="Times New Roman"/>
          <w:color w:val="000000"/>
          <w:sz w:val="24"/>
          <w:szCs w:val="24"/>
        </w:rPr>
        <w:t>Shahrah</w:t>
      </w:r>
      <w:proofErr w:type="spellEnd"/>
      <w:r>
        <w:rPr>
          <w:rFonts w:ascii="Times New Roman" w:eastAsia="Times New Roman" w:hAnsi="Times New Roman" w:cs="Times New Roman"/>
          <w:color w:val="000000"/>
          <w:sz w:val="24"/>
          <w:szCs w:val="24"/>
        </w:rPr>
        <w:t>-e-Faisal, Kara</w:t>
      </w:r>
      <w:r w:rsidR="001C349B">
        <w:rPr>
          <w:rFonts w:ascii="Times New Roman" w:eastAsia="Times New Roman" w:hAnsi="Times New Roman" w:cs="Times New Roman"/>
          <w:color w:val="000000"/>
          <w:sz w:val="24"/>
          <w:szCs w:val="24"/>
        </w:rPr>
        <w:t>chi on or before 2:00 P.M. on 15</w:t>
      </w:r>
      <w:r w:rsidR="001C349B" w:rsidRPr="001C349B">
        <w:rPr>
          <w:rFonts w:ascii="Times New Roman" w:eastAsia="Times New Roman" w:hAnsi="Times New Roman" w:cs="Times New Roman"/>
          <w:color w:val="000000"/>
          <w:sz w:val="24"/>
          <w:szCs w:val="24"/>
          <w:vertAlign w:val="superscript"/>
        </w:rPr>
        <w:t>th</w:t>
      </w:r>
      <w:r w:rsidR="001C349B">
        <w:rPr>
          <w:rFonts w:ascii="Times New Roman" w:eastAsia="Times New Roman" w:hAnsi="Times New Roman" w:cs="Times New Roman"/>
          <w:color w:val="000000"/>
          <w:sz w:val="24"/>
          <w:szCs w:val="24"/>
        </w:rPr>
        <w:t xml:space="preserve"> June</w:t>
      </w:r>
      <w:r>
        <w:rPr>
          <w:rFonts w:ascii="Times New Roman" w:eastAsia="Times New Roman" w:hAnsi="Times New Roman" w:cs="Times New Roman"/>
          <w:color w:val="000000"/>
          <w:sz w:val="24"/>
          <w:szCs w:val="24"/>
        </w:rPr>
        <w:t xml:space="preserve"> 2023. Bids will be opened the same day at 2:30 P.M. in the presence of bidders who wish to be present.</w:t>
      </w:r>
    </w:p>
    <w:p w14:paraId="12CF1EB3" w14:textId="77777777" w:rsidR="002C5D3D" w:rsidRDefault="002C5D3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ED97725" w14:textId="77777777" w:rsidR="002C5D3D" w:rsidRDefault="005C5BC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 xml:space="preserve"> Trade Development Authority of Pakistan reserves the right to reject any or all bids and to annul the bidding process at any time in accordance with Public Procurement Rules.</w:t>
      </w:r>
    </w:p>
    <w:p w14:paraId="67BC902B"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Bukhtawer Akhter, Assistant Director</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Agro &amp; Food Division</w:t>
      </w:r>
      <w:r>
        <w:rPr>
          <w:rFonts w:ascii="Times New Roman" w:eastAsia="Times New Roman" w:hAnsi="Times New Roman" w:cs="Times New Roman"/>
          <w:b/>
          <w:sz w:val="24"/>
          <w:szCs w:val="24"/>
        </w:rPr>
        <w:t xml:space="preserve">) </w:t>
      </w:r>
    </w:p>
    <w:p w14:paraId="47F3B7A2" w14:textId="77777777" w:rsidR="002C5D3D" w:rsidRDefault="005C5BC4">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Trade Development Authority of Pakistan</w:t>
      </w:r>
    </w:p>
    <w:p w14:paraId="6BD89EE9" w14:textId="77777777" w:rsidR="002C5D3D" w:rsidRDefault="005C5BC4">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Government of Pakistan,</w:t>
      </w:r>
    </w:p>
    <w:p w14:paraId="70554169" w14:textId="77777777" w:rsidR="002C5D3D" w:rsidRDefault="005C5BC4">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Floor, Block-A, FTC Building, </w:t>
      </w:r>
      <w:proofErr w:type="spellStart"/>
      <w:r>
        <w:rPr>
          <w:rFonts w:ascii="Times New Roman" w:eastAsia="Times New Roman" w:hAnsi="Times New Roman" w:cs="Times New Roman"/>
          <w:color w:val="000000"/>
          <w:sz w:val="24"/>
          <w:szCs w:val="24"/>
        </w:rPr>
        <w:t>Shahrah</w:t>
      </w:r>
      <w:proofErr w:type="spellEnd"/>
      <w:r>
        <w:rPr>
          <w:rFonts w:ascii="Times New Roman" w:eastAsia="Times New Roman" w:hAnsi="Times New Roman" w:cs="Times New Roman"/>
          <w:color w:val="000000"/>
          <w:sz w:val="24"/>
          <w:szCs w:val="24"/>
        </w:rPr>
        <w:t>-e-Faisal, Karachi</w:t>
      </w:r>
    </w:p>
    <w:p w14:paraId="11BB4139" w14:textId="77777777" w:rsidR="002C5D3D" w:rsidRDefault="005C5B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Fax: 021-99206467 Email: </w:t>
      </w:r>
      <w:r>
        <w:rPr>
          <w:rFonts w:ascii="Times New Roman" w:eastAsia="Times New Roman" w:hAnsi="Times New Roman" w:cs="Times New Roman"/>
          <w:b/>
          <w:sz w:val="24"/>
          <w:szCs w:val="24"/>
          <w:u w:val="single"/>
        </w:rPr>
        <w:t>bukhtawer.akhter@tdap.gov.pk</w:t>
      </w:r>
    </w:p>
    <w:p w14:paraId="57C1E6B8" w14:textId="77777777" w:rsidR="002C5D3D" w:rsidRDefault="002C5D3D">
      <w:pPr>
        <w:rPr>
          <w:rFonts w:ascii="Times New Roman" w:eastAsia="Times New Roman" w:hAnsi="Times New Roman" w:cs="Times New Roman"/>
          <w:b/>
          <w:color w:val="000000"/>
          <w:sz w:val="24"/>
          <w:szCs w:val="24"/>
        </w:rPr>
      </w:pPr>
      <w:bookmarkStart w:id="0" w:name="_gjdgxs" w:colFirst="0" w:colLast="0"/>
      <w:bookmarkEnd w:id="0"/>
    </w:p>
    <w:p w14:paraId="44BD17D4" w14:textId="77777777" w:rsidR="002C5D3D" w:rsidRDefault="005C5BC4">
      <w:pPr>
        <w:pBdr>
          <w:top w:val="nil"/>
          <w:left w:val="nil"/>
          <w:bottom w:val="nil"/>
          <w:right w:val="nil"/>
          <w:between w:val="nil"/>
        </w:pBdr>
        <w:spacing w:after="120"/>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SECTION-II</w:t>
      </w:r>
    </w:p>
    <w:p w14:paraId="25480AF1" w14:textId="77777777" w:rsidR="002C5D3D" w:rsidRDefault="005C5BC4">
      <w:pPr>
        <w:pBdr>
          <w:top w:val="nil"/>
          <w:left w:val="nil"/>
          <w:bottom w:val="nil"/>
          <w:right w:val="nil"/>
          <w:between w:val="nil"/>
        </w:pBdr>
        <w:spacing w:after="120"/>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SCOPE OF WORKS</w:t>
      </w:r>
    </w:p>
    <w:p w14:paraId="57D87ABE" w14:textId="77777777" w:rsidR="002C5D3D" w:rsidRDefault="005C5BC4">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INTRODUCTION TO THE EVENT:</w:t>
      </w:r>
    </w:p>
    <w:p w14:paraId="26E9B7E5" w14:textId="77777777" w:rsidR="002C5D3D" w:rsidRDefault="005C5B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Trade Development Authority of Pakistan working under Ministry of Commerce, Government of Pakistan has announced FoodAg2023-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International Food and Agriculture Exhibition to be held at Karachi Expo Center from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August 2023. The objective of the event is to display a diverse range of Food and Agricultural products produced and manufactured in Pakistan. The event is designed to develop a long-term business relationship and networking of Pakistani exporters with importers from other countries. </w:t>
      </w:r>
      <w:r>
        <w:rPr>
          <w:rFonts w:ascii="Times New Roman" w:eastAsia="Times New Roman" w:hAnsi="Times New Roman" w:cs="Times New Roman"/>
          <w:color w:val="000000"/>
          <w:sz w:val="24"/>
          <w:szCs w:val="24"/>
        </w:rPr>
        <w:t>To attract maximum visitor traffic to the Event and side activities during the event, TDAP is seeking a services of an experienced PR &amp; Marketing firm for promotion of FoodAg 2023 as per scope given in the document. The theme for the event is “Growing a sustainable future”</w:t>
      </w:r>
    </w:p>
    <w:p w14:paraId="6F40A31B" w14:textId="77777777" w:rsidR="002C5D3D" w:rsidRDefault="005C5BC4">
      <w:pPr>
        <w:pBdr>
          <w:top w:val="nil"/>
          <w:left w:val="nil"/>
          <w:bottom w:val="nil"/>
          <w:right w:val="nil"/>
          <w:between w:val="nil"/>
        </w:pBdr>
        <w:spacing w:after="120"/>
        <w:jc w:val="both"/>
        <w:rPr>
          <w:rFonts w:ascii="Times New Roman" w:eastAsia="Times New Roman" w:hAnsi="Times New Roman" w:cs="Times New Roman"/>
          <w:b/>
          <w:color w:val="000000"/>
          <w:sz w:val="24"/>
          <w:szCs w:val="24"/>
          <w:u w:val="single"/>
        </w:rPr>
      </w:pPr>
      <w:bookmarkStart w:id="1" w:name="_30j0zll" w:colFirst="0" w:colLast="0"/>
      <w:bookmarkEnd w:id="1"/>
      <w:r>
        <w:rPr>
          <w:rFonts w:ascii="Times New Roman" w:eastAsia="Times New Roman" w:hAnsi="Times New Roman" w:cs="Times New Roman"/>
          <w:b/>
          <w:color w:val="000000"/>
          <w:sz w:val="24"/>
          <w:szCs w:val="24"/>
          <w:u w:val="single"/>
        </w:rPr>
        <w:t xml:space="preserve">SCOPE OF WORK: </w:t>
      </w:r>
    </w:p>
    <w:p w14:paraId="1DBE37A0" w14:textId="77777777" w:rsidR="002C5D3D" w:rsidRDefault="005C5BC4">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 &amp; Marketing Firm shall be responsible to generate high level of interest amongst the international audience to visit Pakistan for FoodAg2023 and attend side events arranged during the event at Karachi. The Agency shall remain associated with the project till its conclusion. The traveling and accommodation charges for any visits in Pakistan in connection with completion of assignment shall be the responsibility of the bidder.</w:t>
      </w:r>
    </w:p>
    <w:p w14:paraId="2568AF7F" w14:textId="77777777" w:rsidR="002C5D3D" w:rsidRDefault="005C5BC4">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Scope of Work/Services includes, but is not limited to: </w:t>
      </w:r>
    </w:p>
    <w:p w14:paraId="3C2161B8" w14:textId="77777777" w:rsidR="002C5D3D" w:rsidRDefault="005C5BC4">
      <w:pPr>
        <w:numPr>
          <w:ilvl w:val="0"/>
          <w:numId w:val="9"/>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Development of the communications and marketing strategy and the overview of the implementation of the strategy for FoodAg 2023. This should at least include:</w:t>
      </w:r>
    </w:p>
    <w:p w14:paraId="67AEADBA"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Timelines and pre-defined deliverables with Predicted Engagement in coordination and approved by the TDAP Team for the FoodAg 2023 Digital Campaign within 15 days from award of the contract</w:t>
      </w:r>
    </w:p>
    <w:p w14:paraId="334BA943"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 calendars &amp; publishing content on social media platforms using social media tools.</w:t>
      </w:r>
    </w:p>
    <w:p w14:paraId="78A9505E"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Fortnightly reports dashboards or presentations to demonstrate the results of the digital marketing campaign</w:t>
      </w:r>
    </w:p>
    <w:p w14:paraId="127D2EF8"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Analysis mechanism for campaign outcomes and show growth of followers and engagements on the various digital channels. </w:t>
      </w:r>
    </w:p>
    <w:p w14:paraId="677FADA4"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Predefined KPI targets, such as total conversions and total leads generated (i.e. registration of buyers to exhibition website) and approx. 2.5 million targeted impressions.</w:t>
      </w:r>
    </w:p>
    <w:p w14:paraId="28356CB5"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the performance of the FoodAg 2023 marketing campaigns and optimize them over time. Use data analytics software tools like Google Analytics to share web traffic generated and identify the best opportunities for increasing reach.</w:t>
      </w:r>
    </w:p>
    <w:p w14:paraId="24982676" w14:textId="77777777" w:rsidR="002C5D3D" w:rsidRDefault="005C5BC4">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Design and develop</w:t>
      </w:r>
    </w:p>
    <w:p w14:paraId="7C083403"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brochures</w:t>
      </w:r>
    </w:p>
    <w:p w14:paraId="61C04B4D"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digital media posts, </w:t>
      </w:r>
    </w:p>
    <w:p w14:paraId="2915BEB0"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 specific &amp; event specific teasers,</w:t>
      </w:r>
    </w:p>
    <w:p w14:paraId="42412720"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Develop Official Teasers for FoodAg with relevance to the theme “Growing a sustainable future” and Pakistan ago &amp; food industry’s place in the global supply chain and as a potential food basket for the world.</w:t>
      </w:r>
    </w:p>
    <w:p w14:paraId="5886D183"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 for Invites for sideline events(Soft launch/Curtain Raiser, inaugural dinner and cuisine show) Brochures, social media content and promotional material</w:t>
      </w:r>
    </w:p>
    <w:p w14:paraId="47207517" w14:textId="77777777" w:rsidR="002C5D3D" w:rsidRDefault="005C5BC4">
      <w:pPr>
        <w:numPr>
          <w:ilvl w:val="1"/>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product videos (sample may be found at</w:t>
      </w:r>
      <w:r>
        <w:rPr>
          <w:color w:val="000000"/>
        </w:rPr>
        <w:t xml:space="preserve"> </w:t>
      </w:r>
      <w:hyperlink r:id="rId10">
        <w:r>
          <w:rPr>
            <w:rFonts w:ascii="Times New Roman" w:eastAsia="Times New Roman" w:hAnsi="Times New Roman" w:cs="Times New Roman"/>
            <w:color w:val="0563C1"/>
            <w:sz w:val="24"/>
            <w:szCs w:val="24"/>
            <w:u w:val="single"/>
          </w:rPr>
          <w:t>https://agro.tdap.gov.pk/wp-content/uploads/2023/01/11-SALT.mp4</w:t>
        </w:r>
      </w:hyperlink>
      <w:r>
        <w:rPr>
          <w:rFonts w:ascii="Times New Roman" w:eastAsia="Times New Roman" w:hAnsi="Times New Roman" w:cs="Times New Roman"/>
          <w:color w:val="000000"/>
          <w:sz w:val="24"/>
          <w:szCs w:val="24"/>
        </w:rPr>
        <w:t xml:space="preserve">) </w:t>
      </w:r>
    </w:p>
    <w:p w14:paraId="4338DFC7" w14:textId="77777777" w:rsidR="002C5D3D" w:rsidRDefault="005C5BC4">
      <w:pPr>
        <w:pBdr>
          <w:top w:val="nil"/>
          <w:left w:val="nil"/>
          <w:bottom w:val="nil"/>
          <w:right w:val="nil"/>
          <w:between w:val="nil"/>
        </w:pBdr>
        <w:spacing w:line="240" w:lineRule="auto"/>
        <w:ind w:left="720"/>
        <w:jc w:val="both"/>
        <w:rPr>
          <w:rFonts w:ascii="Times New Roman" w:eastAsia="Times New Roman" w:hAnsi="Times New Roman" w:cs="Times New Roman"/>
          <w:b/>
          <w:i/>
        </w:rPr>
      </w:pPr>
      <w:r>
        <w:rPr>
          <w:rFonts w:ascii="Times New Roman" w:eastAsia="Times New Roman" w:hAnsi="Times New Roman" w:cs="Times New Roman"/>
          <w:b/>
          <w:i/>
        </w:rPr>
        <w:t>TDAP shall provide the research material on products to be highlighted in the event. However, final product needs to be approved by TDAP before its dissemination through media</w:t>
      </w:r>
    </w:p>
    <w:p w14:paraId="77EDA8C3" w14:textId="77777777" w:rsidR="002C5D3D" w:rsidRDefault="005C5BC4">
      <w:pPr>
        <w:numPr>
          <w:ilvl w:val="0"/>
          <w:numId w:val="9"/>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Handling of Website, Social Media and other electronic media. This should at least include:</w:t>
      </w:r>
    </w:p>
    <w:p w14:paraId="73702803"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CREATION &amp; MANAGEMENT of FoodAg 2023 Official Accounts on:</w:t>
      </w:r>
    </w:p>
    <w:p w14:paraId="03BE9288" w14:textId="7EA65B35" w:rsidR="002C5D3D" w:rsidRDefault="005C5BC4">
      <w:pPr>
        <w:numPr>
          <w:ilvl w:val="2"/>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Twitter and </w:t>
      </w:r>
      <w:r w:rsidR="002101EB">
        <w:rPr>
          <w:rFonts w:ascii="Times New Roman" w:eastAsia="Times New Roman" w:hAnsi="Times New Roman" w:cs="Times New Roman"/>
          <w:color w:val="000000"/>
          <w:sz w:val="24"/>
          <w:szCs w:val="24"/>
        </w:rPr>
        <w:t>LinkedIn</w:t>
      </w:r>
      <w:r>
        <w:rPr>
          <w:rFonts w:ascii="Times New Roman" w:eastAsia="Times New Roman" w:hAnsi="Times New Roman" w:cs="Times New Roman"/>
          <w:color w:val="000000"/>
          <w:sz w:val="24"/>
          <w:szCs w:val="24"/>
        </w:rPr>
        <w:t xml:space="preserve"> </w:t>
      </w:r>
    </w:p>
    <w:p w14:paraId="3BCF7D03" w14:textId="4181330D" w:rsidR="002101EB" w:rsidRPr="002101EB" w:rsidRDefault="002101EB" w:rsidP="002101EB">
      <w:pPr>
        <w:numPr>
          <w:ilvl w:val="2"/>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YouTube</w:t>
      </w:r>
    </w:p>
    <w:p w14:paraId="7F7D972C" w14:textId="77777777" w:rsidR="002101EB" w:rsidRDefault="002101EB" w:rsidP="002101EB">
      <w:pPr>
        <w:numPr>
          <w:ilvl w:val="2"/>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Facebook</w:t>
      </w:r>
    </w:p>
    <w:p w14:paraId="60E9AC23" w14:textId="101D78BC" w:rsidR="002101EB" w:rsidRDefault="002101EB" w:rsidP="002101EB">
      <w:pPr>
        <w:numPr>
          <w:ilvl w:val="2"/>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Instagram</w:t>
      </w:r>
      <w:proofErr w:type="spellEnd"/>
    </w:p>
    <w:p w14:paraId="41081D02" w14:textId="77777777" w:rsidR="002C5D3D" w:rsidRDefault="005C5BC4">
      <w:pPr>
        <w:numPr>
          <w:ilvl w:val="2"/>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TDAP Official Accounts on - Facebook, </w:t>
      </w:r>
      <w:proofErr w:type="spellStart"/>
      <w:r>
        <w:rPr>
          <w:rFonts w:ascii="Times New Roman" w:eastAsia="Times New Roman" w:hAnsi="Times New Roman" w:cs="Times New Roman"/>
          <w:color w:val="000000"/>
          <w:sz w:val="24"/>
          <w:szCs w:val="24"/>
        </w:rPr>
        <w:t>Instagram</w:t>
      </w:r>
      <w:proofErr w:type="spellEnd"/>
      <w:r>
        <w:rPr>
          <w:rFonts w:ascii="Times New Roman" w:eastAsia="Times New Roman" w:hAnsi="Times New Roman" w:cs="Times New Roman"/>
          <w:color w:val="000000"/>
          <w:sz w:val="24"/>
          <w:szCs w:val="24"/>
        </w:rPr>
        <w:t xml:space="preserve">, YouTube, Twitter and </w:t>
      </w:r>
      <w:proofErr w:type="spellStart"/>
      <w:r>
        <w:rPr>
          <w:rFonts w:ascii="Times New Roman" w:eastAsia="Times New Roman" w:hAnsi="Times New Roman" w:cs="Times New Roman"/>
          <w:color w:val="000000"/>
          <w:sz w:val="24"/>
          <w:szCs w:val="24"/>
        </w:rPr>
        <w:t>Linkedin</w:t>
      </w:r>
      <w:proofErr w:type="spellEnd"/>
    </w:p>
    <w:p w14:paraId="5CADCC8A" w14:textId="4ADCDC24" w:rsidR="002101EB" w:rsidRDefault="002101EB" w:rsidP="002101EB">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B2B target marketing and engagement on </w:t>
      </w:r>
      <w:r w:rsidR="0096286D">
        <w:rPr>
          <w:rFonts w:ascii="Times New Roman" w:eastAsia="Times New Roman" w:hAnsi="Times New Roman" w:cs="Times New Roman"/>
          <w:color w:val="000000"/>
          <w:sz w:val="24"/>
          <w:szCs w:val="24"/>
        </w:rPr>
        <w:t>LinkedIn</w:t>
      </w:r>
      <w:r>
        <w:rPr>
          <w:rFonts w:ascii="Times New Roman" w:eastAsia="Times New Roman" w:hAnsi="Times New Roman" w:cs="Times New Roman"/>
          <w:color w:val="000000"/>
          <w:sz w:val="24"/>
          <w:szCs w:val="24"/>
        </w:rPr>
        <w:t xml:space="preserve"> </w:t>
      </w:r>
      <w:r w:rsidR="0096286D">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Twitter </w:t>
      </w:r>
      <w:r w:rsidR="0096286D">
        <w:rPr>
          <w:rFonts w:ascii="Times New Roman" w:eastAsia="Times New Roman" w:hAnsi="Times New Roman" w:cs="Times New Roman"/>
          <w:color w:val="000000"/>
          <w:sz w:val="24"/>
          <w:szCs w:val="24"/>
        </w:rPr>
        <w:t xml:space="preserve">that also include </w:t>
      </w:r>
      <w:proofErr w:type="gramStart"/>
      <w:r>
        <w:rPr>
          <w:rFonts w:ascii="Times New Roman" w:eastAsia="Times New Roman" w:hAnsi="Times New Roman" w:cs="Times New Roman"/>
          <w:color w:val="000000"/>
          <w:sz w:val="24"/>
          <w:szCs w:val="24"/>
        </w:rPr>
        <w:t>Trending  (</w:t>
      </w:r>
      <w:proofErr w:type="gramEnd"/>
      <w:r>
        <w:rPr>
          <w:rFonts w:ascii="Times New Roman" w:eastAsia="Times New Roman" w:hAnsi="Times New Roman" w:cs="Times New Roman"/>
          <w:color w:val="000000"/>
          <w:sz w:val="24"/>
          <w:szCs w:val="24"/>
        </w:rPr>
        <w:t>2 days) trending on top 3 trends.</w:t>
      </w:r>
    </w:p>
    <w:p w14:paraId="128CBB81" w14:textId="77777777" w:rsidR="002101EB" w:rsidRDefault="002101EB" w:rsidP="002101EB">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Sharing and publishing of FoodAg 2023 Content or relevant content on </w:t>
      </w:r>
      <w:proofErr w:type="spellStart"/>
      <w:r>
        <w:rPr>
          <w:rFonts w:ascii="Times New Roman" w:eastAsia="Times New Roman" w:hAnsi="Times New Roman" w:cs="Times New Roman"/>
          <w:color w:val="000000"/>
          <w:sz w:val="24"/>
          <w:szCs w:val="24"/>
        </w:rPr>
        <w:t>Instagram</w:t>
      </w:r>
      <w:proofErr w:type="spellEnd"/>
      <w:r>
        <w:rPr>
          <w:rFonts w:ascii="Times New Roman" w:eastAsia="Times New Roman" w:hAnsi="Times New Roman" w:cs="Times New Roman"/>
          <w:color w:val="000000"/>
          <w:sz w:val="24"/>
          <w:szCs w:val="24"/>
        </w:rPr>
        <w:t xml:space="preserve"> accounts (Ensuring 500-600) </w:t>
      </w:r>
      <w:proofErr w:type="spellStart"/>
      <w:r>
        <w:rPr>
          <w:rFonts w:ascii="Times New Roman" w:eastAsia="Times New Roman" w:hAnsi="Times New Roman" w:cs="Times New Roman"/>
          <w:color w:val="000000"/>
          <w:sz w:val="24"/>
          <w:szCs w:val="24"/>
        </w:rPr>
        <w:t>Instagram</w:t>
      </w:r>
      <w:proofErr w:type="spellEnd"/>
      <w:r>
        <w:rPr>
          <w:rFonts w:ascii="Times New Roman" w:eastAsia="Times New Roman" w:hAnsi="Times New Roman" w:cs="Times New Roman"/>
          <w:color w:val="000000"/>
          <w:sz w:val="24"/>
          <w:szCs w:val="24"/>
        </w:rPr>
        <w:t xml:space="preserve"> posts in total</w:t>
      </w:r>
      <w:r>
        <w:rPr>
          <w:rFonts w:ascii="Times New Roman" w:eastAsia="Times New Roman" w:hAnsi="Times New Roman" w:cs="Times New Roman"/>
          <w:color w:val="000000"/>
          <w:sz w:val="24"/>
          <w:szCs w:val="24"/>
        </w:rPr>
        <w:tab/>
      </w:r>
    </w:p>
    <w:p w14:paraId="64A921A9" w14:textId="23B49B1D" w:rsidR="0096286D" w:rsidRDefault="005C5BC4" w:rsidP="0096286D">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organic search campaigns (</w:t>
      </w:r>
      <w:r w:rsidR="0096286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 paid advertising (</w:t>
      </w:r>
      <w:r w:rsidR="0096286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r w:rsidR="0096286D" w:rsidRPr="0096286D">
        <w:rPr>
          <w:rFonts w:ascii="Segoe UI" w:eastAsia="Times New Roman" w:hAnsi="Segoe UI" w:cs="Segoe UI"/>
          <w:color w:val="374151"/>
          <w:sz w:val="24"/>
          <w:szCs w:val="24"/>
        </w:rPr>
        <w:t xml:space="preserve"> </w:t>
      </w:r>
      <w:r w:rsidR="0096286D" w:rsidRPr="0096286D">
        <w:rPr>
          <w:rFonts w:ascii="Times New Roman" w:eastAsia="Times New Roman" w:hAnsi="Times New Roman" w:cs="Times New Roman"/>
          <w:color w:val="000000"/>
          <w:sz w:val="24"/>
          <w:szCs w:val="24"/>
        </w:rPr>
        <w:t xml:space="preserve">Paid advertisements </w:t>
      </w:r>
      <w:r w:rsidR="0096286D">
        <w:rPr>
          <w:rFonts w:ascii="Times New Roman" w:eastAsia="Times New Roman" w:hAnsi="Times New Roman" w:cs="Times New Roman"/>
          <w:color w:val="000000"/>
          <w:sz w:val="24"/>
          <w:szCs w:val="24"/>
        </w:rPr>
        <w:t xml:space="preserve">will </w:t>
      </w:r>
      <w:r w:rsidR="0096286D" w:rsidRPr="0096286D">
        <w:rPr>
          <w:rFonts w:ascii="Times New Roman" w:eastAsia="Times New Roman" w:hAnsi="Times New Roman" w:cs="Times New Roman"/>
          <w:color w:val="000000"/>
          <w:sz w:val="24"/>
          <w:szCs w:val="24"/>
        </w:rPr>
        <w:t xml:space="preserve">be targeted to   audience based on factors like </w:t>
      </w:r>
      <w:r w:rsidR="0096286D">
        <w:rPr>
          <w:rFonts w:ascii="Times New Roman" w:eastAsia="Times New Roman" w:hAnsi="Times New Roman" w:cs="Times New Roman"/>
          <w:color w:val="000000"/>
          <w:sz w:val="24"/>
          <w:szCs w:val="24"/>
        </w:rPr>
        <w:t>importing countries of Pakistan’s agro food</w:t>
      </w:r>
      <w:r w:rsidR="0096286D" w:rsidRPr="0096286D">
        <w:rPr>
          <w:rFonts w:ascii="Times New Roman" w:eastAsia="Times New Roman" w:hAnsi="Times New Roman" w:cs="Times New Roman"/>
          <w:color w:val="000000"/>
          <w:sz w:val="24"/>
          <w:szCs w:val="24"/>
        </w:rPr>
        <w:t xml:space="preserve">, </w:t>
      </w:r>
      <w:r w:rsidR="0096286D">
        <w:rPr>
          <w:rFonts w:ascii="Times New Roman" w:eastAsia="Times New Roman" w:hAnsi="Times New Roman" w:cs="Times New Roman"/>
          <w:color w:val="000000"/>
          <w:sz w:val="24"/>
          <w:szCs w:val="24"/>
        </w:rPr>
        <w:t>CEOs and manager of international food chains</w:t>
      </w:r>
      <w:r w:rsidR="0096286D" w:rsidRPr="0096286D">
        <w:rPr>
          <w:rFonts w:ascii="Times New Roman" w:eastAsia="Times New Roman" w:hAnsi="Times New Roman" w:cs="Times New Roman"/>
          <w:color w:val="000000"/>
          <w:sz w:val="24"/>
          <w:szCs w:val="24"/>
        </w:rPr>
        <w:t>,</w:t>
      </w:r>
      <w:r w:rsidR="0096286D">
        <w:rPr>
          <w:rFonts w:ascii="Times New Roman" w:eastAsia="Times New Roman" w:hAnsi="Times New Roman" w:cs="Times New Roman"/>
          <w:color w:val="000000"/>
          <w:sz w:val="24"/>
          <w:szCs w:val="24"/>
        </w:rPr>
        <w:t xml:space="preserve"> </w:t>
      </w:r>
      <w:proofErr w:type="spellStart"/>
      <w:r w:rsidR="0096286D">
        <w:rPr>
          <w:rFonts w:ascii="Times New Roman" w:eastAsia="Times New Roman" w:hAnsi="Times New Roman" w:cs="Times New Roman"/>
          <w:color w:val="000000"/>
          <w:sz w:val="24"/>
          <w:szCs w:val="24"/>
        </w:rPr>
        <w:t>agrifood</w:t>
      </w:r>
      <w:proofErr w:type="spellEnd"/>
      <w:r w:rsidR="0096286D">
        <w:rPr>
          <w:rFonts w:ascii="Times New Roman" w:eastAsia="Times New Roman" w:hAnsi="Times New Roman" w:cs="Times New Roman"/>
          <w:color w:val="000000"/>
          <w:sz w:val="24"/>
          <w:szCs w:val="24"/>
        </w:rPr>
        <w:t xml:space="preserve"> retailers and wholesalers</w:t>
      </w:r>
      <w:r w:rsidR="0096286D" w:rsidRPr="0096286D">
        <w:rPr>
          <w:rFonts w:ascii="Times New Roman" w:eastAsia="Times New Roman" w:hAnsi="Times New Roman" w:cs="Times New Roman"/>
          <w:color w:val="000000"/>
          <w:sz w:val="24"/>
          <w:szCs w:val="24"/>
        </w:rPr>
        <w:t>.</w:t>
      </w:r>
      <w:r w:rsidR="0096286D">
        <w:rPr>
          <w:rFonts w:ascii="Times New Roman" w:eastAsia="Times New Roman" w:hAnsi="Times New Roman" w:cs="Times New Roman"/>
          <w:color w:val="000000"/>
          <w:sz w:val="24"/>
          <w:szCs w:val="24"/>
        </w:rPr>
        <w:t xml:space="preserve"> </w:t>
      </w:r>
      <w:r w:rsidR="0096286D" w:rsidRPr="0096286D">
        <w:rPr>
          <w:rFonts w:ascii="Times New Roman" w:eastAsia="Times New Roman" w:hAnsi="Times New Roman" w:cs="Times New Roman"/>
          <w:color w:val="000000"/>
          <w:sz w:val="24"/>
          <w:szCs w:val="24"/>
        </w:rPr>
        <w:t xml:space="preserve">Paid advertisements </w:t>
      </w:r>
      <w:r w:rsidR="0096286D">
        <w:rPr>
          <w:rFonts w:ascii="Times New Roman" w:eastAsia="Times New Roman" w:hAnsi="Times New Roman" w:cs="Times New Roman"/>
          <w:color w:val="000000"/>
          <w:sz w:val="24"/>
          <w:szCs w:val="24"/>
        </w:rPr>
        <w:t xml:space="preserve">will </w:t>
      </w:r>
      <w:r w:rsidR="0096286D" w:rsidRPr="0096286D">
        <w:rPr>
          <w:rFonts w:ascii="Times New Roman" w:eastAsia="Times New Roman" w:hAnsi="Times New Roman" w:cs="Times New Roman"/>
          <w:color w:val="000000"/>
          <w:sz w:val="24"/>
          <w:szCs w:val="24"/>
        </w:rPr>
        <w:t>be optimized to achieve lead generation, website traffic, and brand awareness.</w:t>
      </w:r>
    </w:p>
    <w:p w14:paraId="26B0F678" w14:textId="77777777" w:rsidR="0096286D" w:rsidRDefault="0096286D" w:rsidP="0096286D">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and Execute activities to engage Relevant Facebook groups and Agro &amp; Food communities</w:t>
      </w:r>
    </w:p>
    <w:p w14:paraId="7DB4CBA8" w14:textId="77777777" w:rsidR="0096286D" w:rsidRDefault="0096286D" w:rsidP="0096286D">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Daily Postings (on social media) of posts, videos, gifs as per the approved frequency </w:t>
      </w:r>
    </w:p>
    <w:p w14:paraId="7A21A1CD" w14:textId="477D3360" w:rsidR="0096286D" w:rsidRDefault="0096286D" w:rsidP="0096286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14:paraId="6F4DB901" w14:textId="71C5E18C"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286D">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mail marketing, social media, and other channels to increase awareness about FoodAg 2023</w:t>
      </w:r>
    </w:p>
    <w:p w14:paraId="13BF4F0E"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technical website optimizations by modifying HTML or CSS code.</w:t>
      </w:r>
    </w:p>
    <w:p w14:paraId="53ED6AFB"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Influencer Engagement for events leading up to and on the event (Seminars, Soft launch/Curtain Raiser etc.) and ensure maximum coverage for the promotion of FoodAg 2023 internationally.</w:t>
      </w:r>
    </w:p>
    <w:p w14:paraId="562DFB92"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and international Digital Blogs for agro &amp; food sector buyers and promote FoodAg 2023 on the channel.</w:t>
      </w:r>
    </w:p>
    <w:p w14:paraId="3D18E874"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Cross Sharing of content on TDAP media accounts and recognized and approved platforms</w:t>
      </w:r>
    </w:p>
    <w:p w14:paraId="67B46F9C"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and engagement of relevant press and media to be approved by FoodAg team for press coverage and PR releases</w:t>
      </w:r>
    </w:p>
    <w:p w14:paraId="102AA14C"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Identifying and engagement of Media Channels (BBC, CNN local channels) for interview of FoodAg Team head and Event coverage </w:t>
      </w:r>
    </w:p>
    <w:p w14:paraId="4E7A8A1E" w14:textId="464BF656" w:rsidR="002C5D3D" w:rsidRDefault="0096286D">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Presence and coverage of the FoodAg 2023 event by an approved list of Digital Media Blogs/Agencies</w:t>
      </w:r>
    </w:p>
    <w:p w14:paraId="4E1192DD" w14:textId="132783EB" w:rsidR="002C5D3D" w:rsidRDefault="0096286D">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Presence and content sharing by an approved list of Celebrities on the FoodAg 2023 Event</w:t>
      </w:r>
    </w:p>
    <w:p w14:paraId="133C0CB1"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End-to-end coverage of the Event, Pictorial and Video graphics on all event days including sideline events</w:t>
      </w:r>
    </w:p>
    <w:p w14:paraId="01BFA511"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Record, Edit and Publish the interviews of major stakeholders and visitors of the Event on all event days including Soft launch/Curtain Raiser or sideline events for the promotion of FoodAg 2023</w:t>
      </w:r>
    </w:p>
    <w:p w14:paraId="71E80FBB" w14:textId="77777777" w:rsidR="002C5D3D" w:rsidRDefault="002C5D3D">
      <w:pPr>
        <w:pBdr>
          <w:top w:val="nil"/>
          <w:left w:val="nil"/>
          <w:bottom w:val="nil"/>
          <w:right w:val="nil"/>
          <w:between w:val="nil"/>
        </w:pBdr>
        <w:spacing w:after="0" w:line="240" w:lineRule="auto"/>
        <w:ind w:left="1800"/>
        <w:jc w:val="both"/>
        <w:rPr>
          <w:rFonts w:ascii="Times New Roman" w:eastAsia="Times New Roman" w:hAnsi="Times New Roman" w:cs="Times New Roman"/>
          <w:color w:val="000000"/>
          <w:sz w:val="24"/>
          <w:szCs w:val="24"/>
        </w:rPr>
      </w:pPr>
    </w:p>
    <w:p w14:paraId="6EB0662D" w14:textId="77777777" w:rsidR="002C5D3D" w:rsidRDefault="005C5BC4">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Post event wrap up should at least include:</w:t>
      </w:r>
    </w:p>
    <w:p w14:paraId="004CC643"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Record, Edit, Produce and Publish the Event Highlight Video</w:t>
      </w:r>
    </w:p>
    <w:p w14:paraId="1C5E99D6"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Prepare Post Event Content for TDAP social media and digital magazines</w:t>
      </w:r>
    </w:p>
    <w:p w14:paraId="744061A2"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Event Album to be edited and published on Official FoodAg 2023 SM Accounts</w:t>
      </w:r>
    </w:p>
    <w:p w14:paraId="64EE8999"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A compact file of all raw and refined data (Photos+ Videos) to be provided in a hard drive to the team FoodAg after the event</w:t>
      </w:r>
    </w:p>
    <w:p w14:paraId="2E219544" w14:textId="77777777" w:rsidR="002C5D3D" w:rsidRDefault="005C5BC4">
      <w:pPr>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Reports on</w:t>
      </w:r>
    </w:p>
    <w:p w14:paraId="59680DA5" w14:textId="77777777" w:rsidR="002C5D3D" w:rsidRDefault="005C5BC4">
      <w:pPr>
        <w:numPr>
          <w:ilvl w:val="2"/>
          <w:numId w:val="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Media Monitoring Report of all the content, news, published blogs of FoodAg</w:t>
      </w:r>
    </w:p>
    <w:p w14:paraId="07E058C6" w14:textId="77777777" w:rsidR="002C5D3D" w:rsidRDefault="005C5BC4">
      <w:pPr>
        <w:numPr>
          <w:ilvl w:val="2"/>
          <w:numId w:val="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Paid Ad Campaign Evaluation Report</w:t>
      </w:r>
    </w:p>
    <w:p w14:paraId="44BA51A3" w14:textId="77777777" w:rsidR="002C5D3D" w:rsidRDefault="005C5BC4">
      <w:pPr>
        <w:numPr>
          <w:ilvl w:val="2"/>
          <w:numId w:val="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Overall FoodAg PR Report with ROI</w:t>
      </w:r>
    </w:p>
    <w:p w14:paraId="3ADAAC69" w14:textId="77777777" w:rsidR="002C5D3D" w:rsidRDefault="005C5BC4">
      <w:pPr>
        <w:numPr>
          <w:ilvl w:val="1"/>
          <w:numId w:val="9"/>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Liaison of the agency with TDAP of FoodAg throughout the process</w:t>
      </w:r>
      <w:r>
        <w:br w:type="page"/>
      </w:r>
    </w:p>
    <w:p w14:paraId="72151BF2" w14:textId="77777777" w:rsidR="002C5D3D" w:rsidRDefault="005C5BC4">
      <w:pPr>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SECTION-III</w:t>
      </w:r>
    </w:p>
    <w:p w14:paraId="2EDE1105" w14:textId="77777777" w:rsidR="002C5D3D" w:rsidRDefault="005C5BC4">
      <w:pPr>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INSTRUCTIONS TO BIDDERS/ GENERAL TERMS AND CONDITIONS</w:t>
      </w:r>
    </w:p>
    <w:p w14:paraId="183FBB45" w14:textId="77777777" w:rsidR="002C5D3D" w:rsidRDefault="005C5BC4">
      <w:pPr>
        <w:numPr>
          <w:ilvl w:val="0"/>
          <w:numId w:val="10"/>
        </w:numPr>
        <w:pBdr>
          <w:top w:val="nil"/>
          <w:left w:val="nil"/>
          <w:bottom w:val="nil"/>
          <w:right w:val="nil"/>
          <w:between w:val="nil"/>
        </w:pBdr>
        <w:spacing w:after="120"/>
        <w:ind w:left="720"/>
        <w:rPr>
          <w:color w:val="000000"/>
          <w:u w:val="single"/>
        </w:rPr>
      </w:pPr>
      <w:r>
        <w:rPr>
          <w:rFonts w:ascii="Times New Roman" w:eastAsia="Times New Roman" w:hAnsi="Times New Roman" w:cs="Times New Roman"/>
          <w:b/>
          <w:color w:val="000000"/>
          <w:sz w:val="24"/>
          <w:szCs w:val="24"/>
          <w:u w:val="single"/>
        </w:rPr>
        <w:t>GENERAL TERMS AND CONDITIONS:</w:t>
      </w:r>
    </w:p>
    <w:p w14:paraId="6000005C" w14:textId="77777777" w:rsidR="002C5D3D" w:rsidRDefault="005C5BC4">
      <w:pPr>
        <w:numPr>
          <w:ilvl w:val="0"/>
          <w:numId w:val="11"/>
        </w:numPr>
        <w:pBdr>
          <w:top w:val="nil"/>
          <w:left w:val="nil"/>
          <w:bottom w:val="nil"/>
          <w:right w:val="nil"/>
          <w:between w:val="nil"/>
        </w:pBdr>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Only firms registered with relevant tax authorities and having experience of PR &amp; Marketing and Promotion are eligible to submit tenders to the TDAP. Complete details and their credentials will be required for evaluation purposes</w:t>
      </w:r>
    </w:p>
    <w:p w14:paraId="7B1AAF65" w14:textId="77777777" w:rsidR="002C5D3D" w:rsidRDefault="005C5BC4">
      <w:pPr>
        <w:numPr>
          <w:ilvl w:val="0"/>
          <w:numId w:val="11"/>
        </w:numPr>
        <w:pBdr>
          <w:top w:val="nil"/>
          <w:left w:val="nil"/>
          <w:bottom w:val="nil"/>
          <w:right w:val="nil"/>
          <w:between w:val="nil"/>
        </w:pBdr>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Bids shall be prepared and submitted to the TDAP strictly in accordance with the instructions set forth herein.</w:t>
      </w:r>
    </w:p>
    <w:p w14:paraId="49C7BE10" w14:textId="77777777" w:rsidR="002C5D3D" w:rsidRDefault="005C5BC4">
      <w:pPr>
        <w:numPr>
          <w:ilvl w:val="0"/>
          <w:numId w:val="11"/>
        </w:numPr>
        <w:pBdr>
          <w:top w:val="nil"/>
          <w:left w:val="nil"/>
          <w:bottom w:val="nil"/>
          <w:right w:val="nil"/>
          <w:between w:val="nil"/>
        </w:pBdr>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All entries in the tender are to be made in ENGLISH LANGUAGE. Corrections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xml:space="preserve"> shall be signed by the authorized persons.</w:t>
      </w:r>
    </w:p>
    <w:p w14:paraId="0ED335C5" w14:textId="77777777" w:rsidR="002C5D3D" w:rsidRDefault="005C5BC4">
      <w:pPr>
        <w:numPr>
          <w:ilvl w:val="0"/>
          <w:numId w:val="11"/>
        </w:numPr>
        <w:pBdr>
          <w:top w:val="nil"/>
          <w:left w:val="nil"/>
          <w:bottom w:val="nil"/>
          <w:right w:val="nil"/>
          <w:between w:val="nil"/>
        </w:pBdr>
        <w:spacing w:after="120"/>
        <w:ind w:left="108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Interested PR &amp; Marketing Firms will submit their sealed bids comprising single package containing two separate envelopes. Each envelope shall contain separately the </w:t>
      </w:r>
      <w:r>
        <w:rPr>
          <w:rFonts w:ascii="Times New Roman" w:eastAsia="Times New Roman" w:hAnsi="Times New Roman" w:cs="Times New Roman"/>
          <w:b/>
          <w:color w:val="000000"/>
          <w:sz w:val="24"/>
          <w:szCs w:val="24"/>
          <w:u w:val="single"/>
        </w:rPr>
        <w:t>“FINANCIAL”</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“TECHNICAL”</w:t>
      </w:r>
      <w:r>
        <w:rPr>
          <w:rFonts w:ascii="Times New Roman" w:eastAsia="Times New Roman" w:hAnsi="Times New Roman" w:cs="Times New Roman"/>
          <w:color w:val="000000"/>
          <w:sz w:val="24"/>
          <w:szCs w:val="24"/>
        </w:rPr>
        <w:t xml:space="preserve"> proposal which will be clearly mentioned in bold and legible letters on respective envelopes to avoid any confusion. </w:t>
      </w:r>
    </w:p>
    <w:p w14:paraId="57C284C1" w14:textId="77777777" w:rsidR="002C5D3D" w:rsidRDefault="005C5BC4">
      <w:pPr>
        <w:numPr>
          <w:ilvl w:val="0"/>
          <w:numId w:val="11"/>
        </w:numPr>
        <w:pBdr>
          <w:top w:val="nil"/>
          <w:left w:val="nil"/>
          <w:bottom w:val="nil"/>
          <w:right w:val="nil"/>
          <w:between w:val="nil"/>
        </w:pBdr>
        <w:spacing w:after="120"/>
        <w:ind w:left="1080"/>
        <w:jc w:val="both"/>
        <w:rPr>
          <w:rFonts w:ascii="Times New Roman" w:eastAsia="Times New Roman" w:hAnsi="Times New Roman" w:cs="Times New Roman"/>
        </w:rPr>
      </w:pPr>
      <w:r>
        <w:rPr>
          <w:rFonts w:ascii="Times New Roman" w:eastAsia="Times New Roman" w:hAnsi="Times New Roman" w:cs="Times New Roman"/>
          <w:sz w:val="24"/>
          <w:szCs w:val="24"/>
        </w:rPr>
        <w:t xml:space="preserve">A Technical Proposal should enclose all documents against each requirement to substantiate their claim. The technical proposal will be considered </w:t>
      </w:r>
      <w:proofErr w:type="gramStart"/>
      <w:r>
        <w:rPr>
          <w:rFonts w:ascii="Times New Roman" w:eastAsia="Times New Roman" w:hAnsi="Times New Roman" w:cs="Times New Roman"/>
          <w:sz w:val="24"/>
          <w:szCs w:val="24"/>
        </w:rPr>
        <w:t>Substantially</w:t>
      </w:r>
      <w:proofErr w:type="gramEnd"/>
      <w:r>
        <w:rPr>
          <w:rFonts w:ascii="Times New Roman" w:eastAsia="Times New Roman" w:hAnsi="Times New Roman" w:cs="Times New Roman"/>
          <w:sz w:val="24"/>
          <w:szCs w:val="24"/>
        </w:rPr>
        <w:t xml:space="preserve"> Responsive if it scores at least 70% in the Technical evaluation with at least 50% in each component against the evaluation criteria given at </w:t>
      </w:r>
      <w:r>
        <w:rPr>
          <w:rFonts w:ascii="Times New Roman" w:eastAsia="Times New Roman" w:hAnsi="Times New Roman" w:cs="Times New Roman"/>
          <w:b/>
          <w:sz w:val="24"/>
          <w:szCs w:val="24"/>
          <w:u w:val="single"/>
        </w:rPr>
        <w:t>Section-IV</w:t>
      </w:r>
      <w:r>
        <w:rPr>
          <w:rFonts w:ascii="Times New Roman" w:eastAsia="Times New Roman" w:hAnsi="Times New Roman" w:cs="Times New Roman"/>
          <w:sz w:val="24"/>
          <w:szCs w:val="24"/>
        </w:rPr>
        <w:t xml:space="preserve"> of the document. Financial Proposals of Substantially Responsive bidders will be opened only whereas financial proposal of technically disqualified firms will be returned up-opened. Contract shall be awarded to the most advantageous bid in terms of technically qualified and financially low explained in detail below in “S. No. XII. Award of Contract”</w:t>
      </w:r>
    </w:p>
    <w:p w14:paraId="5C6BD72C" w14:textId="77777777" w:rsidR="002C5D3D" w:rsidRDefault="005C5BC4">
      <w:pPr>
        <w:numPr>
          <w:ilvl w:val="0"/>
          <w:numId w:val="11"/>
        </w:numPr>
        <w:pBdr>
          <w:top w:val="nil"/>
          <w:left w:val="nil"/>
          <w:bottom w:val="nil"/>
          <w:right w:val="nil"/>
          <w:between w:val="nil"/>
        </w:pBdr>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The rate should be written in the </w:t>
      </w:r>
      <w:r>
        <w:rPr>
          <w:rFonts w:ascii="Times New Roman" w:eastAsia="Times New Roman" w:hAnsi="Times New Roman" w:cs="Times New Roman"/>
          <w:b/>
          <w:color w:val="000000"/>
          <w:sz w:val="24"/>
          <w:szCs w:val="24"/>
          <w:u w:val="single"/>
        </w:rPr>
        <w:t>FINANCIAL BID FORM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(Annex-I)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 figures; whereas, the total offered price should be written in figures as well as in words. In case of any mistake in the totaling, the quoted unit rate will be treated as final.</w:t>
      </w:r>
    </w:p>
    <w:p w14:paraId="302AA4E0" w14:textId="77777777" w:rsidR="002C5D3D" w:rsidRDefault="005C5BC4">
      <w:pPr>
        <w:numPr>
          <w:ilvl w:val="0"/>
          <w:numId w:val="11"/>
        </w:numPr>
        <w:pBdr>
          <w:top w:val="nil"/>
          <w:left w:val="nil"/>
          <w:bottom w:val="nil"/>
          <w:right w:val="nil"/>
          <w:between w:val="nil"/>
        </w:pBdr>
        <w:spacing w:after="12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Costs for preparation of this documents shall be the responsibility of the bidder.</w:t>
      </w:r>
    </w:p>
    <w:p w14:paraId="6F0402CF" w14:textId="77777777" w:rsidR="002C5D3D" w:rsidRDefault="005C5BC4">
      <w:pPr>
        <w:numPr>
          <w:ilvl w:val="0"/>
          <w:numId w:val="11"/>
        </w:numPr>
        <w:pBdr>
          <w:top w:val="nil"/>
          <w:left w:val="nil"/>
          <w:bottom w:val="nil"/>
          <w:right w:val="nil"/>
          <w:between w:val="nil"/>
        </w:pBdr>
        <w:spacing w:after="120"/>
        <w:ind w:left="1080"/>
        <w:jc w:val="both"/>
        <w:rPr>
          <w:rFonts w:ascii="Times New Roman" w:eastAsia="Times New Roman" w:hAnsi="Times New Roman" w:cs="Times New Roman"/>
        </w:rPr>
      </w:pPr>
      <w:r>
        <w:rPr>
          <w:rFonts w:ascii="Times New Roman" w:eastAsia="Times New Roman" w:hAnsi="Times New Roman" w:cs="Times New Roman"/>
          <w:color w:val="000000"/>
          <w:sz w:val="24"/>
          <w:szCs w:val="24"/>
        </w:rPr>
        <w:t>The bidder should not be involved in any corruption/ malpractice related litigation with a govt. entity/ agency</w:t>
      </w:r>
      <w:r>
        <w:rPr>
          <w:rFonts w:ascii="Times New Roman" w:eastAsia="Times New Roman" w:hAnsi="Times New Roman" w:cs="Times New Roman"/>
          <w:sz w:val="24"/>
          <w:szCs w:val="24"/>
        </w:rPr>
        <w:t xml:space="preserve">. The interested parties who have defaulted and/or faced criminal charges, proceedings or cases and they are in pending litigation with TDAP or any other government agency shall not be eligible to participate in the bidding process. The bidder shall have to submit affidavit to this effect on </w:t>
      </w:r>
      <w:r>
        <w:rPr>
          <w:rFonts w:ascii="Times New Roman" w:eastAsia="Times New Roman" w:hAnsi="Times New Roman" w:cs="Times New Roman"/>
          <w:b/>
          <w:sz w:val="24"/>
          <w:szCs w:val="24"/>
          <w:u w:val="single"/>
        </w:rPr>
        <w:t>Annex-II.</w:t>
      </w:r>
    </w:p>
    <w:p w14:paraId="07ECAC73" w14:textId="77777777" w:rsidR="002C5D3D" w:rsidRDefault="005C5BC4">
      <w:pPr>
        <w:numPr>
          <w:ilvl w:val="0"/>
          <w:numId w:val="10"/>
        </w:numPr>
        <w:pBdr>
          <w:top w:val="nil"/>
          <w:left w:val="nil"/>
          <w:bottom w:val="nil"/>
          <w:right w:val="nil"/>
          <w:between w:val="nil"/>
        </w:pBdr>
        <w:spacing w:after="120"/>
        <w:ind w:left="720"/>
        <w:jc w:val="both"/>
        <w:rPr>
          <w:color w:val="000000"/>
          <w:u w:val="single"/>
        </w:rPr>
      </w:pPr>
      <w:r>
        <w:rPr>
          <w:rFonts w:ascii="Times New Roman" w:eastAsia="Times New Roman" w:hAnsi="Times New Roman" w:cs="Times New Roman"/>
          <w:b/>
          <w:color w:val="000000"/>
          <w:sz w:val="24"/>
          <w:szCs w:val="24"/>
          <w:u w:val="single"/>
        </w:rPr>
        <w:t>METHOD OF PROCUREMENT:</w:t>
      </w:r>
    </w:p>
    <w:p w14:paraId="1DA064F6" w14:textId="77777777" w:rsidR="002C5D3D" w:rsidRDefault="005C5BC4">
      <w:pPr>
        <w:pBdr>
          <w:top w:val="nil"/>
          <w:left w:val="nil"/>
          <w:bottom w:val="nil"/>
          <w:right w:val="nil"/>
          <w:between w:val="nil"/>
        </w:pBdr>
        <w:spacing w:after="12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Bidding will be conducted under rule 36(b) of the Public Procurement Rules, 2004 i.e. </w:t>
      </w:r>
      <w:r>
        <w:rPr>
          <w:rFonts w:ascii="Times New Roman" w:eastAsia="Times New Roman" w:hAnsi="Times New Roman" w:cs="Times New Roman"/>
          <w:b/>
          <w:color w:val="000000"/>
          <w:sz w:val="24"/>
          <w:szCs w:val="24"/>
          <w:u w:val="single"/>
        </w:rPr>
        <w:t>Single stage Two Envelope Procedure</w:t>
      </w:r>
    </w:p>
    <w:p w14:paraId="2D4DF926" w14:textId="77777777" w:rsidR="002C5D3D" w:rsidRDefault="005C5BC4">
      <w:pPr>
        <w:numPr>
          <w:ilvl w:val="0"/>
          <w:numId w:val="10"/>
        </w:numPr>
        <w:pBdr>
          <w:top w:val="nil"/>
          <w:left w:val="nil"/>
          <w:bottom w:val="nil"/>
          <w:right w:val="nil"/>
          <w:between w:val="nil"/>
        </w:pBdr>
        <w:spacing w:after="120"/>
        <w:ind w:left="720"/>
        <w:jc w:val="both"/>
        <w:rPr>
          <w:color w:val="000000"/>
          <w:u w:val="single"/>
        </w:rPr>
      </w:pPr>
      <w:r>
        <w:rPr>
          <w:rFonts w:ascii="Times New Roman" w:eastAsia="Times New Roman" w:hAnsi="Times New Roman" w:cs="Times New Roman"/>
          <w:b/>
          <w:color w:val="000000"/>
          <w:sz w:val="24"/>
          <w:szCs w:val="24"/>
          <w:u w:val="single"/>
        </w:rPr>
        <w:t>ELIGIBILITY CRITERIA:</w:t>
      </w:r>
    </w:p>
    <w:p w14:paraId="235C0118" w14:textId="77777777" w:rsidR="002C5D3D" w:rsidRDefault="005C5BC4">
      <w:pPr>
        <w:numPr>
          <w:ilvl w:val="0"/>
          <w:numId w:val="2"/>
        </w:numPr>
        <w:pBdr>
          <w:top w:val="nil"/>
          <w:left w:val="nil"/>
          <w:bottom w:val="nil"/>
          <w:right w:val="nil"/>
          <w:between w:val="nil"/>
        </w:pBdr>
        <w:spacing w:after="120"/>
        <w:ind w:left="1080"/>
        <w:jc w:val="both"/>
        <w:rPr>
          <w:color w:val="000000"/>
          <w:sz w:val="24"/>
          <w:szCs w:val="24"/>
        </w:rPr>
      </w:pPr>
      <w:r>
        <w:rPr>
          <w:rFonts w:ascii="Times New Roman" w:eastAsia="Times New Roman" w:hAnsi="Times New Roman" w:cs="Times New Roman"/>
          <w:color w:val="000000"/>
          <w:sz w:val="24"/>
          <w:szCs w:val="24"/>
        </w:rPr>
        <w:t>The bidder must be Pakistan based Firm and registered with Income Tax and Sales Tax Authorities and on the Active Taxpayers list</w:t>
      </w:r>
    </w:p>
    <w:p w14:paraId="1BA2CAD7" w14:textId="77777777" w:rsidR="002C5D3D" w:rsidRDefault="005C5BC4">
      <w:pPr>
        <w:numPr>
          <w:ilvl w:val="0"/>
          <w:numId w:val="2"/>
        </w:numPr>
        <w:pBdr>
          <w:top w:val="nil"/>
          <w:left w:val="nil"/>
          <w:bottom w:val="nil"/>
          <w:right w:val="nil"/>
          <w:between w:val="nil"/>
        </w:pBdr>
        <w:spacing w:after="120"/>
        <w:ind w:left="1080"/>
        <w:jc w:val="both"/>
        <w:rPr>
          <w:color w:val="000000"/>
          <w:sz w:val="24"/>
          <w:szCs w:val="24"/>
        </w:rPr>
      </w:pPr>
      <w:r>
        <w:rPr>
          <w:rFonts w:ascii="Times New Roman" w:eastAsia="Times New Roman" w:hAnsi="Times New Roman" w:cs="Times New Roman"/>
          <w:color w:val="000000"/>
          <w:sz w:val="24"/>
          <w:szCs w:val="24"/>
        </w:rPr>
        <w:lastRenderedPageBreak/>
        <w:t xml:space="preserve">The bidder must not be blacklisted by any government entity/agency </w:t>
      </w:r>
      <w:r>
        <w:rPr>
          <w:rFonts w:ascii="Times New Roman" w:eastAsia="Times New Roman" w:hAnsi="Times New Roman" w:cs="Times New Roman"/>
          <w:b/>
          <w:color w:val="000000"/>
          <w:sz w:val="24"/>
          <w:szCs w:val="24"/>
          <w:u w:val="single"/>
        </w:rPr>
        <w:t>(Affidavit to be submitted on format at Annex-III)</w:t>
      </w:r>
    </w:p>
    <w:p w14:paraId="4F4C5AC5" w14:textId="77777777" w:rsidR="002C5D3D" w:rsidRDefault="005C5BC4">
      <w:pPr>
        <w:numPr>
          <w:ilvl w:val="0"/>
          <w:numId w:val="10"/>
        </w:numPr>
        <w:pBdr>
          <w:top w:val="nil"/>
          <w:left w:val="nil"/>
          <w:bottom w:val="nil"/>
          <w:right w:val="nil"/>
          <w:between w:val="nil"/>
        </w:pBdr>
        <w:spacing w:after="120"/>
        <w:ind w:left="720"/>
        <w:jc w:val="both"/>
        <w:rPr>
          <w:color w:val="000000"/>
          <w:u w:val="single"/>
        </w:rPr>
      </w:pPr>
      <w:r>
        <w:rPr>
          <w:rFonts w:ascii="Times New Roman" w:eastAsia="Times New Roman" w:hAnsi="Times New Roman" w:cs="Times New Roman"/>
          <w:b/>
          <w:color w:val="000000"/>
          <w:sz w:val="24"/>
          <w:szCs w:val="24"/>
          <w:u w:val="single"/>
        </w:rPr>
        <w:t>SUFFICIENCY OF TENDER:</w:t>
      </w:r>
    </w:p>
    <w:p w14:paraId="3F43080A" w14:textId="77777777" w:rsidR="002C5D3D" w:rsidRDefault="005C5BC4">
      <w:pPr>
        <w:numPr>
          <w:ilvl w:val="0"/>
          <w:numId w:val="16"/>
        </w:numPr>
        <w:pBdr>
          <w:top w:val="nil"/>
          <w:left w:val="nil"/>
          <w:bottom w:val="nil"/>
          <w:right w:val="nil"/>
          <w:between w:val="nil"/>
        </w:pBdr>
        <w:spacing w:after="120"/>
        <w:ind w:left="993" w:hanging="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bidder shall be deemed to have fully satisfied himself before submitting the Tender as to the correctness and sufficiency of this Tender and prices stated in the </w:t>
      </w:r>
      <w:r>
        <w:rPr>
          <w:rFonts w:ascii="Times New Roman" w:eastAsia="Times New Roman" w:hAnsi="Times New Roman" w:cs="Times New Roman"/>
          <w:b/>
          <w:color w:val="000000"/>
          <w:sz w:val="24"/>
          <w:szCs w:val="24"/>
          <w:u w:val="single"/>
        </w:rPr>
        <w:t>Financial Bid Form (Annex-I)</w:t>
      </w:r>
      <w:r>
        <w:rPr>
          <w:rFonts w:ascii="Times New Roman" w:eastAsia="Times New Roman" w:hAnsi="Times New Roman" w:cs="Times New Roman"/>
          <w:color w:val="000000"/>
          <w:sz w:val="24"/>
          <w:szCs w:val="24"/>
        </w:rPr>
        <w:t>, which prices, except in so far as it is otherwise expressly provided in the Conditions of the Contract, must cover all his obligations under the contract and all matters and things necessary for the proper completion of the project.</w:t>
      </w:r>
    </w:p>
    <w:p w14:paraId="0998449F" w14:textId="77777777" w:rsidR="002C5D3D" w:rsidRDefault="005C5BC4">
      <w:pPr>
        <w:numPr>
          <w:ilvl w:val="0"/>
          <w:numId w:val="16"/>
        </w:numPr>
        <w:pBdr>
          <w:top w:val="nil"/>
          <w:left w:val="nil"/>
          <w:bottom w:val="nil"/>
          <w:right w:val="nil"/>
          <w:between w:val="nil"/>
        </w:pBdr>
        <w:spacing w:after="120"/>
        <w:ind w:left="993" w:hanging="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bidders shall have the right to make any objection, excuse or claim about correctness and sufficiency of this tender by the TDAP.</w:t>
      </w:r>
    </w:p>
    <w:p w14:paraId="318D4B33" w14:textId="77777777" w:rsidR="002C5D3D" w:rsidRDefault="005C5BC4">
      <w:pPr>
        <w:numPr>
          <w:ilvl w:val="0"/>
          <w:numId w:val="16"/>
        </w:numPr>
        <w:pBdr>
          <w:top w:val="nil"/>
          <w:left w:val="nil"/>
          <w:bottom w:val="nil"/>
          <w:right w:val="nil"/>
          <w:between w:val="nil"/>
        </w:pBdr>
        <w:spacing w:after="120"/>
        <w:ind w:left="993" w:hanging="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bidder need to authorize a representative under Authority Letter at </w:t>
      </w:r>
      <w:r>
        <w:rPr>
          <w:rFonts w:ascii="Times New Roman" w:eastAsia="Times New Roman" w:hAnsi="Times New Roman" w:cs="Times New Roman"/>
          <w:b/>
          <w:color w:val="000000"/>
          <w:sz w:val="24"/>
          <w:szCs w:val="24"/>
          <w:u w:val="single"/>
        </w:rPr>
        <w:t>Annex-IV</w:t>
      </w:r>
      <w:r>
        <w:rPr>
          <w:rFonts w:ascii="Times New Roman" w:eastAsia="Times New Roman" w:hAnsi="Times New Roman" w:cs="Times New Roman"/>
          <w:color w:val="000000"/>
          <w:sz w:val="24"/>
          <w:szCs w:val="24"/>
        </w:rPr>
        <w:t xml:space="preserve"> to sign and submit all documents for the tender.</w:t>
      </w:r>
    </w:p>
    <w:p w14:paraId="148AA94A" w14:textId="77777777" w:rsidR="002C5D3D" w:rsidRDefault="005C5BC4">
      <w:pPr>
        <w:numPr>
          <w:ilvl w:val="0"/>
          <w:numId w:val="16"/>
        </w:numPr>
        <w:pBdr>
          <w:top w:val="nil"/>
          <w:left w:val="nil"/>
          <w:bottom w:val="nil"/>
          <w:right w:val="nil"/>
          <w:between w:val="nil"/>
        </w:pBdr>
        <w:spacing w:after="120"/>
        <w:ind w:left="993" w:hanging="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bidder has to undertake that all the documents and information submitted are genuine and correct. They will have to submit the undertaking to this effect on the format at </w:t>
      </w:r>
      <w:r>
        <w:rPr>
          <w:rFonts w:ascii="Times New Roman" w:eastAsia="Times New Roman" w:hAnsi="Times New Roman" w:cs="Times New Roman"/>
          <w:b/>
          <w:color w:val="000000"/>
          <w:sz w:val="24"/>
          <w:szCs w:val="24"/>
          <w:u w:val="single"/>
        </w:rPr>
        <w:t>Annex-V.</w:t>
      </w:r>
    </w:p>
    <w:p w14:paraId="268D337B" w14:textId="77777777" w:rsidR="002C5D3D" w:rsidRDefault="005C5BC4">
      <w:pPr>
        <w:numPr>
          <w:ilvl w:val="0"/>
          <w:numId w:val="16"/>
        </w:numPr>
        <w:pBdr>
          <w:top w:val="nil"/>
          <w:left w:val="nil"/>
          <w:bottom w:val="nil"/>
          <w:right w:val="nil"/>
          <w:between w:val="nil"/>
        </w:pBdr>
        <w:spacing w:after="120"/>
        <w:ind w:left="993" w:hanging="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bidder has to sign and submit integrity pact on the format at </w:t>
      </w:r>
      <w:r>
        <w:rPr>
          <w:rFonts w:ascii="Times New Roman" w:eastAsia="Times New Roman" w:hAnsi="Times New Roman" w:cs="Times New Roman"/>
          <w:b/>
          <w:color w:val="000000"/>
          <w:sz w:val="24"/>
          <w:szCs w:val="24"/>
          <w:u w:val="single"/>
        </w:rPr>
        <w:t>Annex-VI</w:t>
      </w:r>
      <w:r>
        <w:rPr>
          <w:rFonts w:ascii="Times New Roman" w:eastAsia="Times New Roman" w:hAnsi="Times New Roman" w:cs="Times New Roman"/>
          <w:color w:val="000000"/>
          <w:sz w:val="24"/>
          <w:szCs w:val="24"/>
        </w:rPr>
        <w:t xml:space="preserve"> confirming their being not involved in any corrupt practices.</w:t>
      </w:r>
    </w:p>
    <w:p w14:paraId="11FCC6FC" w14:textId="77777777" w:rsidR="002C5D3D" w:rsidRDefault="005C5BC4">
      <w:pPr>
        <w:numPr>
          <w:ilvl w:val="0"/>
          <w:numId w:val="10"/>
        </w:numPr>
        <w:pBdr>
          <w:top w:val="nil"/>
          <w:left w:val="nil"/>
          <w:bottom w:val="nil"/>
          <w:right w:val="nil"/>
          <w:between w:val="nil"/>
        </w:pBdr>
        <w:spacing w:after="120"/>
        <w:ind w:left="720"/>
        <w:jc w:val="both"/>
        <w:rPr>
          <w:color w:val="000000"/>
          <w:u w:val="single"/>
        </w:rPr>
      </w:pPr>
      <w:r>
        <w:rPr>
          <w:rFonts w:ascii="Times New Roman" w:eastAsia="Times New Roman" w:hAnsi="Times New Roman" w:cs="Times New Roman"/>
          <w:b/>
          <w:color w:val="000000"/>
          <w:sz w:val="24"/>
          <w:szCs w:val="24"/>
          <w:u w:val="single"/>
        </w:rPr>
        <w:t>VERBAL INSTRUCTIONS BE IGNORED:</w:t>
      </w:r>
    </w:p>
    <w:p w14:paraId="296A6819" w14:textId="77777777" w:rsidR="002C5D3D" w:rsidRDefault="005C5BC4">
      <w:p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TDAP shall not assume any responsibility for information, interpretation and deduction, the Bidders may make from the date furnished by the TDAP. No verbal understanding, agreement or conversation with any officer, employee or agent of the TDAP, either before, during or after the execution of the contract, shall affect or modify any of the terms or obligations contained in the tender documents.</w:t>
      </w:r>
    </w:p>
    <w:p w14:paraId="7228438C" w14:textId="77777777" w:rsidR="002C5D3D" w:rsidRDefault="005C5BC4">
      <w:pPr>
        <w:numPr>
          <w:ilvl w:val="0"/>
          <w:numId w:val="10"/>
        </w:numPr>
        <w:pBdr>
          <w:top w:val="nil"/>
          <w:left w:val="nil"/>
          <w:bottom w:val="nil"/>
          <w:right w:val="nil"/>
          <w:between w:val="nil"/>
        </w:pBdr>
        <w:spacing w:after="120"/>
        <w:ind w:left="720"/>
        <w:jc w:val="both"/>
        <w:rPr>
          <w:color w:val="000000"/>
          <w:u w:val="single"/>
        </w:rPr>
      </w:pPr>
      <w:r>
        <w:rPr>
          <w:rFonts w:ascii="Times New Roman" w:eastAsia="Times New Roman" w:hAnsi="Times New Roman" w:cs="Times New Roman"/>
          <w:b/>
          <w:color w:val="000000"/>
          <w:sz w:val="24"/>
          <w:szCs w:val="24"/>
          <w:u w:val="single"/>
        </w:rPr>
        <w:t>COST OF TENDERING:</w:t>
      </w:r>
    </w:p>
    <w:p w14:paraId="0DB4421B" w14:textId="77777777" w:rsidR="002C5D3D" w:rsidRDefault="005C5BC4">
      <w:p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shall have no claim for reimbursement of any expenses of any kind whatsoever incurred in connection with the preparation and submission of their tenders.</w:t>
      </w:r>
    </w:p>
    <w:p w14:paraId="5758BD2E" w14:textId="77777777" w:rsidR="002C5D3D" w:rsidRDefault="005C5BC4">
      <w:pPr>
        <w:numPr>
          <w:ilvl w:val="0"/>
          <w:numId w:val="10"/>
        </w:numPr>
        <w:pBdr>
          <w:top w:val="nil"/>
          <w:left w:val="nil"/>
          <w:bottom w:val="nil"/>
          <w:right w:val="nil"/>
          <w:between w:val="nil"/>
        </w:pBdr>
        <w:spacing w:after="120"/>
        <w:ind w:left="720"/>
        <w:jc w:val="both"/>
        <w:rPr>
          <w:color w:val="000000"/>
          <w:u w:val="single"/>
        </w:rPr>
      </w:pPr>
      <w:r>
        <w:rPr>
          <w:rFonts w:ascii="Times New Roman" w:eastAsia="Times New Roman" w:hAnsi="Times New Roman" w:cs="Times New Roman"/>
          <w:b/>
          <w:color w:val="000000"/>
          <w:sz w:val="24"/>
          <w:szCs w:val="24"/>
          <w:u w:val="single"/>
        </w:rPr>
        <w:t>INCOMPLETE TENDER:</w:t>
      </w:r>
    </w:p>
    <w:p w14:paraId="025E7078" w14:textId="77777777" w:rsidR="002C5D3D" w:rsidRDefault="005C5BC4">
      <w:p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Incomplete or partially submitted bid shall be decaled non-responsive in terms of Public Procurement Rules.</w:t>
      </w:r>
    </w:p>
    <w:p w14:paraId="7C0D6E80" w14:textId="77777777" w:rsidR="002C5D3D" w:rsidRDefault="005C5BC4">
      <w:pPr>
        <w:numPr>
          <w:ilvl w:val="0"/>
          <w:numId w:val="10"/>
        </w:numPr>
        <w:pBdr>
          <w:top w:val="nil"/>
          <w:left w:val="nil"/>
          <w:bottom w:val="nil"/>
          <w:right w:val="nil"/>
          <w:between w:val="nil"/>
        </w:pBdr>
        <w:spacing w:after="120"/>
        <w:ind w:left="720"/>
        <w:jc w:val="both"/>
        <w:rPr>
          <w:color w:val="000000"/>
          <w:u w:val="single"/>
        </w:rPr>
      </w:pPr>
      <w:r>
        <w:rPr>
          <w:rFonts w:ascii="Times New Roman" w:eastAsia="Times New Roman" w:hAnsi="Times New Roman" w:cs="Times New Roman"/>
          <w:b/>
          <w:color w:val="000000"/>
          <w:sz w:val="24"/>
          <w:szCs w:val="24"/>
          <w:u w:val="single"/>
        </w:rPr>
        <w:t>BID SECURITY:</w:t>
      </w:r>
    </w:p>
    <w:p w14:paraId="2A552C93" w14:textId="77777777" w:rsidR="002C5D3D" w:rsidRDefault="005C5BC4">
      <w:pPr>
        <w:numPr>
          <w:ilvl w:val="0"/>
          <w:numId w:val="13"/>
        </w:num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original tender (Technical Proposal) shall be accompanied by a bid security equivalent to Rs. 1,00,000/-  (Rupees One Lac Only) and with </w:t>
      </w:r>
      <w:r>
        <w:rPr>
          <w:rFonts w:ascii="Times New Roman" w:eastAsia="Times New Roman" w:hAnsi="Times New Roman" w:cs="Times New Roman"/>
          <w:sz w:val="24"/>
          <w:szCs w:val="24"/>
        </w:rPr>
        <w:t xml:space="preserve">minimum validity of 90 days in the form of Pay order/Demand Draft/ Bankers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 xml:space="preserve"> issued by a scheduled bank of Pakistan in favour of Accounts Officer, Trade Development Authority of Pakistan (TDAP). The bid security of the unsuccessful bidders will </w:t>
      </w:r>
      <w:r>
        <w:rPr>
          <w:rFonts w:ascii="Times New Roman" w:eastAsia="Times New Roman" w:hAnsi="Times New Roman" w:cs="Times New Roman"/>
          <w:color w:val="000000"/>
          <w:sz w:val="24"/>
          <w:szCs w:val="24"/>
        </w:rPr>
        <w:t>be refunded/ returned after award of Contract and acceptance thereof by the selected bidder.</w:t>
      </w:r>
    </w:p>
    <w:p w14:paraId="209BC890" w14:textId="77777777" w:rsidR="002C5D3D" w:rsidRDefault="005C5BC4">
      <w:pPr>
        <w:numPr>
          <w:ilvl w:val="0"/>
          <w:numId w:val="13"/>
        </w:num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Bid Security of the successful bidder will be returned when the bidder has furnished the required Performance Security.</w:t>
      </w:r>
    </w:p>
    <w:p w14:paraId="136A08E4" w14:textId="77777777" w:rsidR="002C5D3D" w:rsidRDefault="005C5BC4">
      <w:pPr>
        <w:numPr>
          <w:ilvl w:val="0"/>
          <w:numId w:val="13"/>
        </w:num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tender without bid security will not be considered and such bid will be rejected without any evaluation. Any reason/justification for non-submission of Bid Security, whatsoever may be, will not be accepted</w:t>
      </w:r>
    </w:p>
    <w:p w14:paraId="65E3DEBA" w14:textId="77777777" w:rsidR="002C5D3D" w:rsidRDefault="005C5BC4">
      <w:pPr>
        <w:numPr>
          <w:ilvl w:val="0"/>
          <w:numId w:val="10"/>
        </w:numPr>
        <w:pBdr>
          <w:top w:val="nil"/>
          <w:left w:val="nil"/>
          <w:bottom w:val="nil"/>
          <w:right w:val="nil"/>
          <w:between w:val="nil"/>
        </w:pBdr>
        <w:spacing w:after="120"/>
        <w:ind w:left="720"/>
        <w:jc w:val="both"/>
        <w:rPr>
          <w:color w:val="000000"/>
          <w:u w:val="single"/>
        </w:rPr>
      </w:pPr>
      <w:r>
        <w:rPr>
          <w:rFonts w:ascii="Times New Roman" w:eastAsia="Times New Roman" w:hAnsi="Times New Roman" w:cs="Times New Roman"/>
          <w:b/>
          <w:color w:val="000000"/>
          <w:sz w:val="24"/>
          <w:szCs w:val="24"/>
          <w:u w:val="single"/>
        </w:rPr>
        <w:t>SUBMISSION OF TENDER:</w:t>
      </w:r>
    </w:p>
    <w:p w14:paraId="71E485D8" w14:textId="77777777" w:rsidR="002C5D3D" w:rsidRDefault="005C5BC4">
      <w:pPr>
        <w:pBdr>
          <w:top w:val="nil"/>
          <w:left w:val="nil"/>
          <w:bottom w:val="nil"/>
          <w:right w:val="nil"/>
          <w:between w:val="nil"/>
        </w:pBdr>
        <w:spacing w:after="12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Bids/ Proposals can be delivered in person or by registered mail or through courier service at the following address:</w:t>
      </w:r>
    </w:p>
    <w:p w14:paraId="66EFAE78" w14:textId="77777777" w:rsidR="002C5D3D" w:rsidRDefault="005C5BC4">
      <w:pPr>
        <w:pBdr>
          <w:top w:val="nil"/>
          <w:left w:val="nil"/>
          <w:bottom w:val="nil"/>
          <w:right w:val="nil"/>
          <w:between w:val="nil"/>
        </w:pBdr>
        <w:spacing w:after="0"/>
        <w:ind w:left="14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Bukhtawer Akhter, Assistant Director (Agro &amp; Food Division), </w:t>
      </w:r>
    </w:p>
    <w:p w14:paraId="14052D4E" w14:textId="77777777" w:rsidR="002C5D3D" w:rsidRDefault="005C5BC4">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Trade Development Authority of Pakistan</w:t>
      </w:r>
    </w:p>
    <w:p w14:paraId="25A7B88B" w14:textId="77777777" w:rsidR="002C5D3D" w:rsidRDefault="005C5BC4">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Floor, Block-A FTC Building </w:t>
      </w:r>
      <w:proofErr w:type="spellStart"/>
      <w:r>
        <w:rPr>
          <w:rFonts w:ascii="Times New Roman" w:eastAsia="Times New Roman" w:hAnsi="Times New Roman" w:cs="Times New Roman"/>
          <w:color w:val="000000"/>
          <w:sz w:val="24"/>
          <w:szCs w:val="24"/>
        </w:rPr>
        <w:t>Shahra</w:t>
      </w:r>
      <w:proofErr w:type="spellEnd"/>
      <w:r>
        <w:rPr>
          <w:rFonts w:ascii="Times New Roman" w:eastAsia="Times New Roman" w:hAnsi="Times New Roman" w:cs="Times New Roman"/>
          <w:color w:val="000000"/>
          <w:sz w:val="24"/>
          <w:szCs w:val="24"/>
        </w:rPr>
        <w:t xml:space="preserve"> e Faisal Karachi</w:t>
      </w:r>
    </w:p>
    <w:p w14:paraId="2E5F709B" w14:textId="77777777" w:rsidR="002C5D3D" w:rsidRDefault="005C5BC4">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w:t>
      </w:r>
      <w:proofErr w:type="spellEnd"/>
      <w:r>
        <w:rPr>
          <w:rFonts w:ascii="Times New Roman" w:eastAsia="Times New Roman" w:hAnsi="Times New Roman" w:cs="Times New Roman"/>
          <w:color w:val="000000"/>
          <w:sz w:val="24"/>
          <w:szCs w:val="24"/>
        </w:rPr>
        <w:t xml:space="preserve"> No. 03343518498</w:t>
      </w:r>
    </w:p>
    <w:p w14:paraId="1E6FC86C" w14:textId="77777777" w:rsidR="002C5D3D" w:rsidRDefault="005C5BC4">
      <w:pPr>
        <w:pBdr>
          <w:top w:val="nil"/>
          <w:left w:val="nil"/>
          <w:bottom w:val="nil"/>
          <w:right w:val="nil"/>
          <w:between w:val="nil"/>
        </w:pBdr>
        <w:spacing w:after="12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bids must reach on or before the time and date given in the notice of tender, including ones sent through courier, at which time and place they will be opened in presence of the representative of the bidders, who may wish to be present</w:t>
      </w:r>
    </w:p>
    <w:p w14:paraId="4168901B" w14:textId="77777777" w:rsidR="002C5D3D" w:rsidRDefault="005C5BC4">
      <w:pPr>
        <w:numPr>
          <w:ilvl w:val="0"/>
          <w:numId w:val="10"/>
        </w:numPr>
        <w:pBdr>
          <w:top w:val="nil"/>
          <w:left w:val="nil"/>
          <w:bottom w:val="nil"/>
          <w:right w:val="nil"/>
          <w:between w:val="nil"/>
        </w:pBdr>
        <w:spacing w:after="0"/>
        <w:ind w:left="0" w:hanging="11"/>
        <w:rPr>
          <w:color w:val="000000"/>
          <w:u w:val="single"/>
        </w:rPr>
      </w:pPr>
      <w:r>
        <w:rPr>
          <w:rFonts w:ascii="Times New Roman" w:eastAsia="Times New Roman" w:hAnsi="Times New Roman" w:cs="Times New Roman"/>
          <w:b/>
          <w:color w:val="000000"/>
          <w:sz w:val="24"/>
          <w:szCs w:val="24"/>
          <w:u w:val="single"/>
        </w:rPr>
        <w:t>TECHNICAL PROPOSAL:</w:t>
      </w:r>
    </w:p>
    <w:p w14:paraId="636D307A" w14:textId="77777777" w:rsidR="002C5D3D" w:rsidRDefault="005C5BC4">
      <w:pPr>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Proposal should contain all documents to substantiate their experience and qualification. However, minimum of following documents are required:</w:t>
      </w:r>
    </w:p>
    <w:p w14:paraId="6EE99BE6" w14:textId="77777777" w:rsidR="002C5D3D" w:rsidRDefault="005C5BC4">
      <w:pPr>
        <w:numPr>
          <w:ilvl w:val="0"/>
          <w:numId w:val="1"/>
        </w:num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covering letter addressed to the Assistant Director (Agro &amp; Food Division), categorically confirming that the agency fully meets the aforementioned Eligibility Criteria.</w:t>
      </w:r>
    </w:p>
    <w:p w14:paraId="130EAFC2" w14:textId="77777777" w:rsidR="002C5D3D" w:rsidRDefault="005C5BC4">
      <w:pPr>
        <w:numPr>
          <w:ilvl w:val="0"/>
          <w:numId w:val="1"/>
        </w:num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 of the agency’s certificate of incorporation</w:t>
      </w:r>
    </w:p>
    <w:p w14:paraId="357959DA" w14:textId="77777777" w:rsidR="002C5D3D" w:rsidRDefault="005C5BC4">
      <w:pPr>
        <w:numPr>
          <w:ilvl w:val="0"/>
          <w:numId w:val="1"/>
        </w:num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 Registration Certificates of Bidder</w:t>
      </w:r>
    </w:p>
    <w:p w14:paraId="0B78D8C4" w14:textId="77777777" w:rsidR="002C5D3D" w:rsidRDefault="005C5BC4">
      <w:pPr>
        <w:numPr>
          <w:ilvl w:val="0"/>
          <w:numId w:val="1"/>
        </w:num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Qualification and Experience Documents as required in Technical Evaluation.</w:t>
      </w:r>
    </w:p>
    <w:p w14:paraId="36207F24" w14:textId="77777777" w:rsidR="002C5D3D" w:rsidRDefault="005C5BC4">
      <w:pPr>
        <w:numPr>
          <w:ilvl w:val="0"/>
          <w:numId w:val="1"/>
        </w:numPr>
        <w:pBdr>
          <w:top w:val="nil"/>
          <w:left w:val="nil"/>
          <w:bottom w:val="nil"/>
          <w:right w:val="nil"/>
          <w:between w:val="nil"/>
        </w:pBdr>
        <w:spacing w:after="12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Plan- Concept and timeliness.</w:t>
      </w:r>
    </w:p>
    <w:p w14:paraId="17BA5ACD" w14:textId="77777777" w:rsidR="002C5D3D" w:rsidRDefault="005C5BC4">
      <w:pPr>
        <w:numPr>
          <w:ilvl w:val="0"/>
          <w:numId w:val="1"/>
        </w:numPr>
        <w:pBdr>
          <w:top w:val="nil"/>
          <w:left w:val="nil"/>
          <w:bottom w:val="nil"/>
          <w:right w:val="nil"/>
          <w:between w:val="nil"/>
        </w:pBdr>
        <w:spacing w:after="120"/>
        <w:ind w:left="10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Detailed presentation (not more than 20 </w:t>
      </w:r>
      <w:r>
        <w:rPr>
          <w:rFonts w:ascii="Times New Roman" w:eastAsia="Times New Roman" w:hAnsi="Times New Roman" w:cs="Times New Roman"/>
          <w:sz w:val="24"/>
          <w:szCs w:val="24"/>
        </w:rPr>
        <w:t xml:space="preserve">Minutes) on PR &amp; Marketing and Promotion strategy </w:t>
      </w:r>
    </w:p>
    <w:p w14:paraId="633A3254" w14:textId="77777777" w:rsidR="002C5D3D" w:rsidRDefault="005C5BC4">
      <w:pPr>
        <w:numPr>
          <w:ilvl w:val="0"/>
          <w:numId w:val="1"/>
        </w:numPr>
        <w:pBdr>
          <w:top w:val="nil"/>
          <w:left w:val="nil"/>
          <w:bottom w:val="nil"/>
          <w:right w:val="nil"/>
          <w:between w:val="nil"/>
        </w:pBdr>
        <w:spacing w:after="120"/>
        <w:ind w:left="108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Bid Security of Rs. 1,00,000/- in the form of Pay Order/ DD/ Banker’s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 xml:space="preserve"> in favour of Accounts Officer, Trade Development Authority of Pakistan, Karachi</w:t>
      </w:r>
    </w:p>
    <w:p w14:paraId="4AA9A1C6" w14:textId="77777777" w:rsidR="002C5D3D" w:rsidRDefault="005C5BC4">
      <w:pPr>
        <w:pBdr>
          <w:top w:val="nil"/>
          <w:left w:val="nil"/>
          <w:bottom w:val="nil"/>
          <w:right w:val="nil"/>
          <w:between w:val="nil"/>
        </w:pBdr>
        <w:spacing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proposal shall be declared substantially non-responsive if it fails to achieve the qualifying technical score of 70 Marks with at least 50% in each component.</w:t>
      </w:r>
    </w:p>
    <w:p w14:paraId="68AFF9ED" w14:textId="77777777" w:rsidR="002C5D3D" w:rsidRDefault="005C5BC4">
      <w:pPr>
        <w:numPr>
          <w:ilvl w:val="0"/>
          <w:numId w:val="10"/>
        </w:numPr>
        <w:pBdr>
          <w:top w:val="nil"/>
          <w:left w:val="nil"/>
          <w:bottom w:val="nil"/>
          <w:right w:val="nil"/>
          <w:between w:val="nil"/>
        </w:pBdr>
        <w:spacing w:after="0"/>
        <w:ind w:left="709"/>
        <w:jc w:val="both"/>
        <w:rPr>
          <w:u w:val="single"/>
        </w:rPr>
      </w:pPr>
      <w:r>
        <w:rPr>
          <w:rFonts w:ascii="Times New Roman" w:eastAsia="Times New Roman" w:hAnsi="Times New Roman" w:cs="Times New Roman"/>
          <w:b/>
          <w:sz w:val="24"/>
          <w:szCs w:val="24"/>
          <w:u w:val="single"/>
        </w:rPr>
        <w:t>FINANCIAL PROPOSAL:</w:t>
      </w:r>
    </w:p>
    <w:p w14:paraId="4213E080" w14:textId="77777777" w:rsidR="002C5D3D" w:rsidRDefault="005C5BC4">
      <w:pPr>
        <w:numPr>
          <w:ilvl w:val="0"/>
          <w:numId w:val="14"/>
        </w:numPr>
        <w:pBdr>
          <w:top w:val="nil"/>
          <w:left w:val="nil"/>
          <w:bottom w:val="nil"/>
          <w:right w:val="nil"/>
          <w:between w:val="nil"/>
        </w:pBdr>
        <w:spacing w:after="120"/>
        <w:ind w:left="1138" w:hanging="4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Financial Proposal must be filled in on the format at </w:t>
      </w:r>
      <w:r>
        <w:rPr>
          <w:rFonts w:ascii="Times New Roman" w:eastAsia="Times New Roman" w:hAnsi="Times New Roman" w:cs="Times New Roman"/>
          <w:b/>
          <w:color w:val="000000"/>
          <w:sz w:val="24"/>
          <w:szCs w:val="24"/>
          <w:u w:val="single"/>
        </w:rPr>
        <w:t>(Annex-I)</w:t>
      </w:r>
      <w:r>
        <w:rPr>
          <w:rFonts w:ascii="Times New Roman" w:eastAsia="Times New Roman" w:hAnsi="Times New Roman" w:cs="Times New Roman"/>
          <w:color w:val="000000"/>
          <w:sz w:val="24"/>
          <w:szCs w:val="24"/>
        </w:rPr>
        <w:t xml:space="preserve"> in Pak Rupees and printed on the letterhead of the bidder. All Payments will be made in Pakistan in Pak Rupees</w:t>
      </w:r>
    </w:p>
    <w:p w14:paraId="0F985B74" w14:textId="77777777" w:rsidR="002C5D3D" w:rsidRDefault="005C5BC4">
      <w:pPr>
        <w:numPr>
          <w:ilvl w:val="0"/>
          <w:numId w:val="14"/>
        </w:numPr>
        <w:pBdr>
          <w:top w:val="nil"/>
          <w:left w:val="nil"/>
          <w:bottom w:val="nil"/>
          <w:right w:val="nil"/>
          <w:between w:val="nil"/>
        </w:pBdr>
        <w:spacing w:after="120"/>
        <w:ind w:left="1138" w:hanging="4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Financial Proposal document duly signed on each page (Each correction also duly signed and stamped without any over writing) shall be sealed and clearly marked in an envelope.</w:t>
      </w:r>
    </w:p>
    <w:p w14:paraId="62F93985" w14:textId="77777777" w:rsidR="002C5D3D" w:rsidRDefault="005C5BC4">
      <w:pPr>
        <w:numPr>
          <w:ilvl w:val="0"/>
          <w:numId w:val="14"/>
        </w:numPr>
        <w:pBdr>
          <w:top w:val="nil"/>
          <w:left w:val="nil"/>
          <w:bottom w:val="nil"/>
          <w:right w:val="nil"/>
          <w:between w:val="nil"/>
        </w:pBdr>
        <w:spacing w:after="120"/>
        <w:ind w:left="1138" w:hanging="4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Only the name of the bidders and the total prices shall be announced by the TDAP at the time of the opening of the </w:t>
      </w:r>
      <w:proofErr w:type="gramStart"/>
      <w:r>
        <w:rPr>
          <w:rFonts w:ascii="Times New Roman" w:eastAsia="Times New Roman" w:hAnsi="Times New Roman" w:cs="Times New Roman"/>
          <w:color w:val="000000"/>
          <w:sz w:val="24"/>
          <w:szCs w:val="24"/>
        </w:rPr>
        <w:t>Financial</w:t>
      </w:r>
      <w:proofErr w:type="gramEnd"/>
      <w:r>
        <w:rPr>
          <w:rFonts w:ascii="Times New Roman" w:eastAsia="Times New Roman" w:hAnsi="Times New Roman" w:cs="Times New Roman"/>
          <w:color w:val="000000"/>
          <w:sz w:val="24"/>
          <w:szCs w:val="24"/>
        </w:rPr>
        <w:t xml:space="preserve"> bid/ Tender.</w:t>
      </w:r>
    </w:p>
    <w:p w14:paraId="0E208EFE" w14:textId="77777777" w:rsidR="002C5D3D" w:rsidRDefault="005C5BC4">
      <w:pPr>
        <w:numPr>
          <w:ilvl w:val="0"/>
          <w:numId w:val="14"/>
        </w:numPr>
        <w:pBdr>
          <w:top w:val="nil"/>
          <w:left w:val="nil"/>
          <w:bottom w:val="nil"/>
          <w:right w:val="nil"/>
          <w:between w:val="nil"/>
        </w:pBdr>
        <w:spacing w:after="120"/>
        <w:ind w:left="1138" w:hanging="432"/>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In case of any calculation errors detected during scrutiny of the Bid, the unit rate quoted by the bidder shall be taken as final and the tender value would be corrected accordingly.</w:t>
      </w:r>
    </w:p>
    <w:p w14:paraId="121A5A6D" w14:textId="77777777" w:rsidR="002C5D3D" w:rsidRDefault="005C5BC4">
      <w:pPr>
        <w:numPr>
          <w:ilvl w:val="0"/>
          <w:numId w:val="10"/>
        </w:numPr>
        <w:pBdr>
          <w:top w:val="nil"/>
          <w:left w:val="nil"/>
          <w:bottom w:val="nil"/>
          <w:right w:val="nil"/>
          <w:between w:val="nil"/>
        </w:pBdr>
        <w:spacing w:after="120"/>
        <w:ind w:left="709"/>
        <w:jc w:val="both"/>
        <w:rPr>
          <w:color w:val="000000"/>
          <w:u w:val="single"/>
        </w:rPr>
      </w:pPr>
      <w:r>
        <w:rPr>
          <w:rFonts w:ascii="Times New Roman" w:eastAsia="Times New Roman" w:hAnsi="Times New Roman" w:cs="Times New Roman"/>
          <w:b/>
          <w:color w:val="000000"/>
          <w:sz w:val="24"/>
          <w:szCs w:val="24"/>
          <w:u w:val="single"/>
        </w:rPr>
        <w:t>AWARD OF CONTRACT:</w:t>
      </w:r>
    </w:p>
    <w:p w14:paraId="180BCB43" w14:textId="77777777" w:rsidR="002C5D3D" w:rsidRDefault="005C5BC4">
      <w:pPr>
        <w:numPr>
          <w:ilvl w:val="0"/>
          <w:numId w:val="15"/>
        </w:numPr>
        <w:pBdr>
          <w:top w:val="nil"/>
          <w:left w:val="nil"/>
          <w:bottom w:val="nil"/>
          <w:right w:val="nil"/>
          <w:between w:val="nil"/>
        </w:pBdr>
        <w:spacing w:after="120"/>
        <w:ind w:left="1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contract </w:t>
      </w:r>
      <w:r>
        <w:rPr>
          <w:rFonts w:ascii="Times New Roman" w:eastAsia="Times New Roman" w:hAnsi="Times New Roman" w:cs="Times New Roman"/>
          <w:sz w:val="24"/>
          <w:szCs w:val="24"/>
        </w:rPr>
        <w:t>shall be awarded to the most advantageous bid scoring 70% marks in Technical Bid with at least 50% in each component and financially low in price (in terms of Public Procurement Rules 2004 as amended in 2020)</w:t>
      </w:r>
    </w:p>
    <w:p w14:paraId="17817DA5" w14:textId="77777777" w:rsidR="002C5D3D" w:rsidRDefault="005C5BC4">
      <w:pPr>
        <w:numPr>
          <w:ilvl w:val="0"/>
          <w:numId w:val="15"/>
        </w:numPr>
        <w:pBdr>
          <w:top w:val="nil"/>
          <w:left w:val="nil"/>
          <w:bottom w:val="nil"/>
          <w:right w:val="nil"/>
          <w:between w:val="nil"/>
        </w:pBdr>
        <w:spacing w:after="120"/>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explained in S. No. X above, an eligible bidder shall be required </w:t>
      </w:r>
      <w:r>
        <w:rPr>
          <w:rFonts w:ascii="Times New Roman" w:eastAsia="Times New Roman" w:hAnsi="Times New Roman" w:cs="Times New Roman"/>
          <w:color w:val="000000"/>
          <w:sz w:val="24"/>
          <w:szCs w:val="24"/>
        </w:rPr>
        <w:t xml:space="preserve">to score 70% in Technical proposal </w:t>
      </w:r>
      <w:r>
        <w:rPr>
          <w:rFonts w:ascii="Times New Roman" w:eastAsia="Times New Roman" w:hAnsi="Times New Roman" w:cs="Times New Roman"/>
          <w:sz w:val="24"/>
          <w:szCs w:val="24"/>
        </w:rPr>
        <w:t xml:space="preserve">with at least 50% in each component to become substantially Responsive and for opening of Financial proposal. </w:t>
      </w:r>
    </w:p>
    <w:p w14:paraId="5DBDCE2C" w14:textId="77777777" w:rsidR="002C5D3D" w:rsidRDefault="005C5BC4">
      <w:pPr>
        <w:numPr>
          <w:ilvl w:val="0"/>
          <w:numId w:val="15"/>
        </w:numPr>
        <w:pBdr>
          <w:top w:val="nil"/>
          <w:left w:val="nil"/>
          <w:bottom w:val="nil"/>
          <w:right w:val="nil"/>
          <w:between w:val="nil"/>
        </w:pBdr>
        <w:spacing w:after="120"/>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the TDAP has arrived at the decision, a written Letter of Award to the successful bidder (s) will be issued which shall also mention the accepted contract price. Thereafter, the successful bidder (s) will be required to furnish a formal Contract agreement duly signed on a judicial stamp paper of appropriate value in the prescribed form </w:t>
      </w:r>
      <w:r>
        <w:rPr>
          <w:rFonts w:ascii="Times New Roman" w:eastAsia="Times New Roman" w:hAnsi="Times New Roman" w:cs="Times New Roman"/>
          <w:b/>
          <w:color w:val="000000"/>
          <w:sz w:val="24"/>
          <w:szCs w:val="24"/>
          <w:u w:val="single"/>
        </w:rPr>
        <w:t>(Annex-VII)</w:t>
      </w:r>
      <w:r>
        <w:rPr>
          <w:rFonts w:ascii="Times New Roman" w:eastAsia="Times New Roman" w:hAnsi="Times New Roman" w:cs="Times New Roman"/>
          <w:color w:val="000000"/>
          <w:sz w:val="24"/>
          <w:szCs w:val="24"/>
        </w:rPr>
        <w:t xml:space="preserve"> to the TDAP within three working days from the award of Tender. In case of failure of the bidder to do so, the bid security will be forfeited.</w:t>
      </w:r>
    </w:p>
    <w:p w14:paraId="559B66C5" w14:textId="77777777" w:rsidR="002C5D3D" w:rsidRDefault="005C5BC4">
      <w:pPr>
        <w:numPr>
          <w:ilvl w:val="0"/>
          <w:numId w:val="10"/>
        </w:numPr>
        <w:pBdr>
          <w:top w:val="nil"/>
          <w:left w:val="nil"/>
          <w:bottom w:val="nil"/>
          <w:right w:val="nil"/>
          <w:between w:val="nil"/>
        </w:pBdr>
        <w:spacing w:after="0"/>
        <w:ind w:left="0" w:firstLine="0"/>
        <w:jc w:val="both"/>
        <w:rPr>
          <w:color w:val="000000"/>
          <w:u w:val="single"/>
        </w:rPr>
      </w:pPr>
      <w:r>
        <w:rPr>
          <w:rFonts w:ascii="Times New Roman" w:eastAsia="Times New Roman" w:hAnsi="Times New Roman" w:cs="Times New Roman"/>
          <w:b/>
          <w:color w:val="000000"/>
          <w:sz w:val="24"/>
          <w:szCs w:val="24"/>
          <w:u w:val="single"/>
        </w:rPr>
        <w:t>PERFORMANCE GUARANTEE:</w:t>
      </w:r>
    </w:p>
    <w:p w14:paraId="45C265EA" w14:textId="77777777" w:rsidR="002C5D3D" w:rsidRDefault="005C5BC4">
      <w:pPr>
        <w:spacing w:after="120"/>
        <w:ind w:left="70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highest ranked bidder shall be required to submit a Performance Guarantee equivalent to 10% of the Contract amount within 10 days of the issuance of Letter of Award. The Performance Guarantee shall be, at the option of the bidder, in the form of Deposit at Call or a Bank Guarantee issued by a Scheduled Bank in Pakistan or from a foreign bank duly counter-guaranteed by a Scheduled Bank in Pakistan or an insurance company having at least AA rating from PACRA/JCR in favour of the Employer valid for a period 30 days beyond the Event conclusion date.  </w:t>
      </w:r>
    </w:p>
    <w:p w14:paraId="4DCC8D63" w14:textId="77777777" w:rsidR="002C5D3D" w:rsidRDefault="005C5BC4">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BLACKLISTING:</w:t>
      </w:r>
    </w:p>
    <w:p w14:paraId="3B58DE77" w14:textId="77777777" w:rsidR="002C5D3D" w:rsidRDefault="005C5BC4">
      <w:pPr>
        <w:spacing w:after="120"/>
        <w:ind w:left="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papers/documents and the information furnished by the bidder along with the bid and/or during the contract / tender execution must be genuine and true in the terms of their contents and that if established otherwise at any later stage during the processing of bid / execution of tender/contract, the company will be liable to blacklisting, besides other action that the authority might deem fit to take. The </w:t>
      </w:r>
      <w:r>
        <w:rPr>
          <w:rFonts w:ascii="Times New Roman" w:eastAsia="Times New Roman" w:hAnsi="Times New Roman" w:cs="Times New Roman"/>
          <w:b/>
          <w:sz w:val="24"/>
          <w:szCs w:val="24"/>
        </w:rPr>
        <w:t>affidavit on stamp paper of PKR 100/-</w:t>
      </w:r>
      <w:r>
        <w:rPr>
          <w:rFonts w:ascii="Times New Roman" w:eastAsia="Times New Roman" w:hAnsi="Times New Roman" w:cs="Times New Roman"/>
          <w:sz w:val="24"/>
          <w:szCs w:val="24"/>
        </w:rPr>
        <w:t xml:space="preserve"> must be submitted </w:t>
      </w:r>
      <w:proofErr w:type="spellStart"/>
      <w:r>
        <w:rPr>
          <w:rFonts w:ascii="Times New Roman" w:eastAsia="Times New Roman" w:hAnsi="Times New Roman" w:cs="Times New Roman"/>
          <w:sz w:val="24"/>
          <w:szCs w:val="24"/>
        </w:rPr>
        <w:t>alongwith</w:t>
      </w:r>
      <w:proofErr w:type="spellEnd"/>
      <w:r>
        <w:rPr>
          <w:rFonts w:ascii="Times New Roman" w:eastAsia="Times New Roman" w:hAnsi="Times New Roman" w:cs="Times New Roman"/>
          <w:sz w:val="24"/>
          <w:szCs w:val="24"/>
        </w:rPr>
        <w:t xml:space="preserve"> the bid, on the prescribed </w:t>
      </w:r>
      <w:proofErr w:type="spellStart"/>
      <w:r>
        <w:rPr>
          <w:rFonts w:ascii="Times New Roman" w:eastAsia="Times New Roman" w:hAnsi="Times New Roman" w:cs="Times New Roman"/>
          <w:sz w:val="24"/>
          <w:szCs w:val="24"/>
        </w:rPr>
        <w:t>proforma</w:t>
      </w:r>
      <w:proofErr w:type="spellEnd"/>
      <w:r>
        <w:rPr>
          <w:rFonts w:ascii="Times New Roman" w:eastAsia="Times New Roman" w:hAnsi="Times New Roman" w:cs="Times New Roman"/>
          <w:sz w:val="24"/>
          <w:szCs w:val="24"/>
        </w:rPr>
        <w:t xml:space="preserve"> given at </w:t>
      </w:r>
      <w:r>
        <w:rPr>
          <w:rFonts w:ascii="Times New Roman" w:eastAsia="Times New Roman" w:hAnsi="Times New Roman" w:cs="Times New Roman"/>
          <w:b/>
          <w:sz w:val="24"/>
          <w:szCs w:val="24"/>
          <w:u w:val="single"/>
        </w:rPr>
        <w:t xml:space="preserve">ANNEXURE-V </w:t>
      </w:r>
      <w:r>
        <w:rPr>
          <w:rFonts w:ascii="Times New Roman" w:eastAsia="Times New Roman" w:hAnsi="Times New Roman" w:cs="Times New Roman"/>
          <w:sz w:val="24"/>
          <w:szCs w:val="24"/>
        </w:rPr>
        <w:t>of Tender Terms.</w:t>
      </w:r>
    </w:p>
    <w:p w14:paraId="5B5B4A5A" w14:textId="77777777" w:rsidR="002C5D3D" w:rsidRDefault="002C5D3D">
      <w:pPr>
        <w:spacing w:after="120"/>
        <w:ind w:left="709"/>
        <w:jc w:val="both"/>
        <w:rPr>
          <w:rFonts w:ascii="Times New Roman" w:eastAsia="Times New Roman" w:hAnsi="Times New Roman" w:cs="Times New Roman"/>
          <w:sz w:val="24"/>
          <w:szCs w:val="24"/>
        </w:rPr>
      </w:pPr>
    </w:p>
    <w:p w14:paraId="584057B4" w14:textId="77777777" w:rsidR="002C5D3D" w:rsidRDefault="005C5BC4">
      <w:pPr>
        <w:rPr>
          <w:rFonts w:ascii="Times New Roman" w:eastAsia="Times New Roman" w:hAnsi="Times New Roman" w:cs="Times New Roman"/>
          <w:b/>
          <w:color w:val="000000"/>
          <w:sz w:val="24"/>
          <w:szCs w:val="24"/>
        </w:rPr>
      </w:pPr>
      <w:r>
        <w:br w:type="page"/>
      </w:r>
    </w:p>
    <w:p w14:paraId="37717BA5" w14:textId="77777777" w:rsidR="002C5D3D" w:rsidRDefault="005C5BC4">
      <w:pPr>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SECTION-IV</w:t>
      </w:r>
    </w:p>
    <w:p w14:paraId="17A127F5" w14:textId="77777777" w:rsidR="002C5D3D" w:rsidRDefault="005C5BC4">
      <w:pPr>
        <w:pBdr>
          <w:top w:val="nil"/>
          <w:left w:val="nil"/>
          <w:bottom w:val="nil"/>
          <w:right w:val="nil"/>
          <w:between w:val="nil"/>
        </w:pBdr>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 CRITERIA</w:t>
      </w:r>
    </w:p>
    <w:p w14:paraId="1C86B2A1" w14:textId="77777777" w:rsidR="002C5D3D" w:rsidRDefault="005C5BC4">
      <w:pPr>
        <w:spacing w:after="120" w:line="360" w:lineRule="auto"/>
        <w:jc w:val="both"/>
        <w:rPr>
          <w:rFonts w:ascii="Book Antiqua" w:eastAsia="Book Antiqua" w:hAnsi="Book Antiqua" w:cs="Book Antiqua"/>
        </w:rPr>
      </w:pPr>
      <w:r>
        <w:rPr>
          <w:rFonts w:ascii="Times New Roman" w:eastAsia="Times New Roman" w:hAnsi="Times New Roman" w:cs="Times New Roman"/>
          <w:b/>
          <w:u w:val="single"/>
        </w:rPr>
        <w:t xml:space="preserve">TECHNICAL EVALUATION: </w:t>
      </w:r>
      <w:r>
        <w:rPr>
          <w:rFonts w:ascii="Times New Roman" w:eastAsia="Times New Roman" w:hAnsi="Times New Roman" w:cs="Times New Roman"/>
        </w:rPr>
        <w:t>The evaluation criteria for technical proposal will be as under:</w:t>
      </w:r>
    </w:p>
    <w:tbl>
      <w:tblPr>
        <w:tblStyle w:val="a1"/>
        <w:tblW w:w="97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
        <w:gridCol w:w="5840"/>
        <w:gridCol w:w="1266"/>
        <w:gridCol w:w="1689"/>
      </w:tblGrid>
      <w:tr w:rsidR="002C5D3D" w14:paraId="08732DC0" w14:textId="77777777">
        <w:trPr>
          <w:trHeight w:val="523"/>
        </w:trPr>
        <w:tc>
          <w:tcPr>
            <w:tcW w:w="905" w:type="dxa"/>
            <w:tcBorders>
              <w:top w:val="single" w:sz="4" w:space="0" w:color="000000"/>
              <w:left w:val="single" w:sz="4" w:space="0" w:color="000000"/>
              <w:bottom w:val="single" w:sz="4" w:space="0" w:color="000000"/>
              <w:right w:val="single" w:sz="4" w:space="0" w:color="000000"/>
            </w:tcBorders>
            <w:vAlign w:val="center"/>
          </w:tcPr>
          <w:p w14:paraId="767F8F0B"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S. No</w:t>
            </w:r>
          </w:p>
        </w:tc>
        <w:tc>
          <w:tcPr>
            <w:tcW w:w="5840" w:type="dxa"/>
            <w:tcBorders>
              <w:top w:val="single" w:sz="4" w:space="0" w:color="000000"/>
              <w:left w:val="single" w:sz="4" w:space="0" w:color="000000"/>
              <w:bottom w:val="single" w:sz="4" w:space="0" w:color="000000"/>
              <w:right w:val="single" w:sz="4" w:space="0" w:color="000000"/>
            </w:tcBorders>
            <w:vAlign w:val="center"/>
          </w:tcPr>
          <w:p w14:paraId="169FA0EB"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Parameters against which technical evaluation shall be done</w:t>
            </w:r>
          </w:p>
        </w:tc>
        <w:tc>
          <w:tcPr>
            <w:tcW w:w="1266" w:type="dxa"/>
            <w:tcBorders>
              <w:top w:val="single" w:sz="4" w:space="0" w:color="000000"/>
              <w:left w:val="single" w:sz="4" w:space="0" w:color="000000"/>
              <w:bottom w:val="single" w:sz="4" w:space="0" w:color="000000"/>
              <w:right w:val="single" w:sz="4" w:space="0" w:color="000000"/>
            </w:tcBorders>
          </w:tcPr>
          <w:p w14:paraId="04ED1E08"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Scoring brackets</w:t>
            </w:r>
          </w:p>
        </w:tc>
        <w:tc>
          <w:tcPr>
            <w:tcW w:w="1689" w:type="dxa"/>
            <w:tcBorders>
              <w:top w:val="single" w:sz="4" w:space="0" w:color="000000"/>
              <w:left w:val="single" w:sz="4" w:space="0" w:color="000000"/>
              <w:bottom w:val="single" w:sz="4" w:space="0" w:color="000000"/>
              <w:right w:val="single" w:sz="4" w:space="0" w:color="000000"/>
            </w:tcBorders>
          </w:tcPr>
          <w:p w14:paraId="17A5D766" w14:textId="77777777" w:rsidR="002C5D3D" w:rsidRDefault="005C5BC4">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Total</w:t>
            </w:r>
          </w:p>
          <w:p w14:paraId="50452A43"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points allocated</w:t>
            </w:r>
          </w:p>
        </w:tc>
      </w:tr>
      <w:tr w:rsidR="002C5D3D" w14:paraId="719C7B23"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45AED752"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5F8743F2" w14:textId="77777777" w:rsidR="002C5D3D" w:rsidRDefault="005C5BC4">
            <w:pPr>
              <w:spacing w:after="0" w:line="240" w:lineRule="auto"/>
              <w:jc w:val="both"/>
              <w:rPr>
                <w:rFonts w:ascii="Book Antiqua" w:eastAsia="Book Antiqua" w:hAnsi="Book Antiqua" w:cs="Book Antiqua"/>
                <w:color w:val="000000"/>
                <w:sz w:val="20"/>
                <w:szCs w:val="20"/>
                <w:u w:val="single"/>
              </w:rPr>
            </w:pPr>
            <w:r>
              <w:rPr>
                <w:rFonts w:ascii="Book Antiqua" w:eastAsia="Book Antiqua" w:hAnsi="Book Antiqua" w:cs="Book Antiqua"/>
                <w:b/>
                <w:color w:val="000000"/>
                <w:sz w:val="20"/>
                <w:szCs w:val="20"/>
                <w:u w:val="single"/>
              </w:rPr>
              <w:t>COMPANY PROFILE</w:t>
            </w:r>
          </w:p>
        </w:tc>
        <w:tc>
          <w:tcPr>
            <w:tcW w:w="1266" w:type="dxa"/>
            <w:tcBorders>
              <w:top w:val="single" w:sz="4" w:space="0" w:color="000000"/>
              <w:left w:val="single" w:sz="4" w:space="0" w:color="000000"/>
              <w:bottom w:val="single" w:sz="4" w:space="0" w:color="000000"/>
              <w:right w:val="single" w:sz="4" w:space="0" w:color="000000"/>
            </w:tcBorders>
          </w:tcPr>
          <w:p w14:paraId="63468EFA"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24E7F486" w14:textId="77777777" w:rsidR="002C5D3D" w:rsidRDefault="005C5BC4">
            <w:pPr>
              <w:spacing w:after="0" w:line="240" w:lineRule="auto"/>
              <w:jc w:val="center"/>
              <w:rPr>
                <w:rFonts w:ascii="Book Antiqua" w:eastAsia="Book Antiqua" w:hAnsi="Book Antiqua" w:cs="Book Antiqua"/>
                <w:color w:val="000000"/>
                <w:sz w:val="20"/>
                <w:szCs w:val="20"/>
                <w:u w:val="single"/>
              </w:rPr>
            </w:pPr>
            <w:r w:rsidRPr="00EB0C9A">
              <w:rPr>
                <w:rFonts w:ascii="Book Antiqua" w:eastAsia="Book Antiqua" w:hAnsi="Book Antiqua" w:cs="Book Antiqua"/>
                <w:b/>
                <w:sz w:val="20"/>
                <w:szCs w:val="20"/>
                <w:u w:val="single"/>
              </w:rPr>
              <w:t>40</w:t>
            </w:r>
          </w:p>
        </w:tc>
      </w:tr>
      <w:tr w:rsidR="002C5D3D" w14:paraId="2C465BBB"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1B2CF257"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1.1</w:t>
            </w:r>
          </w:p>
        </w:tc>
        <w:tc>
          <w:tcPr>
            <w:tcW w:w="5840" w:type="dxa"/>
            <w:tcBorders>
              <w:top w:val="single" w:sz="4" w:space="0" w:color="000000"/>
              <w:left w:val="single" w:sz="4" w:space="0" w:color="000000"/>
              <w:bottom w:val="single" w:sz="4" w:space="0" w:color="000000"/>
              <w:right w:val="single" w:sz="4" w:space="0" w:color="000000"/>
            </w:tcBorders>
            <w:vAlign w:val="center"/>
          </w:tcPr>
          <w:p w14:paraId="2659BA91" w14:textId="77777777" w:rsidR="002C5D3D" w:rsidRDefault="005C5BC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u w:val="single"/>
              </w:rPr>
              <w:t>No. of Employees</w:t>
            </w:r>
          </w:p>
        </w:tc>
        <w:tc>
          <w:tcPr>
            <w:tcW w:w="1266" w:type="dxa"/>
            <w:tcBorders>
              <w:top w:val="single" w:sz="4" w:space="0" w:color="000000"/>
              <w:left w:val="single" w:sz="4" w:space="0" w:color="000000"/>
              <w:bottom w:val="single" w:sz="4" w:space="0" w:color="000000"/>
              <w:right w:val="single" w:sz="4" w:space="0" w:color="000000"/>
            </w:tcBorders>
            <w:vAlign w:val="center"/>
          </w:tcPr>
          <w:p w14:paraId="5B5700AD"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33C1C8F0"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15</w:t>
            </w:r>
          </w:p>
        </w:tc>
      </w:tr>
      <w:tr w:rsidR="002C5D3D" w14:paraId="110CF412"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2239E5C9" w14:textId="77777777" w:rsidR="002C5D3D" w:rsidRDefault="002C5D3D">
            <w:pPr>
              <w:spacing w:after="0" w:line="240" w:lineRule="auto"/>
              <w:jc w:val="center"/>
              <w:rPr>
                <w:rFonts w:ascii="Book Antiqua" w:eastAsia="Book Antiqua" w:hAnsi="Book Antiqua" w:cs="Book Antiqua"/>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2231031F" w14:textId="77777777" w:rsidR="002C5D3D" w:rsidRDefault="005C5BC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More than 10 Employees on payroll</w:t>
            </w:r>
          </w:p>
        </w:tc>
        <w:tc>
          <w:tcPr>
            <w:tcW w:w="1266" w:type="dxa"/>
            <w:tcBorders>
              <w:top w:val="single" w:sz="4" w:space="0" w:color="000000"/>
              <w:left w:val="single" w:sz="4" w:space="0" w:color="000000"/>
              <w:bottom w:val="single" w:sz="4" w:space="0" w:color="000000"/>
              <w:right w:val="single" w:sz="4" w:space="0" w:color="000000"/>
            </w:tcBorders>
            <w:vAlign w:val="center"/>
          </w:tcPr>
          <w:p w14:paraId="4D519174"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15</w:t>
            </w:r>
          </w:p>
        </w:tc>
        <w:tc>
          <w:tcPr>
            <w:tcW w:w="1689" w:type="dxa"/>
            <w:tcBorders>
              <w:top w:val="single" w:sz="4" w:space="0" w:color="000000"/>
              <w:left w:val="single" w:sz="4" w:space="0" w:color="000000"/>
              <w:bottom w:val="single" w:sz="4" w:space="0" w:color="000000"/>
              <w:right w:val="single" w:sz="4" w:space="0" w:color="000000"/>
            </w:tcBorders>
            <w:vAlign w:val="center"/>
          </w:tcPr>
          <w:p w14:paraId="4D45FD23"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w:t>
            </w:r>
          </w:p>
        </w:tc>
      </w:tr>
      <w:tr w:rsidR="002C5D3D" w14:paraId="6827A261"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38FC0D8A" w14:textId="77777777" w:rsidR="002C5D3D" w:rsidRDefault="002C5D3D">
            <w:pPr>
              <w:spacing w:after="0" w:line="240" w:lineRule="auto"/>
              <w:jc w:val="center"/>
              <w:rPr>
                <w:rFonts w:ascii="Book Antiqua" w:eastAsia="Book Antiqua" w:hAnsi="Book Antiqua" w:cs="Book Antiqua"/>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38A0270C" w14:textId="77777777" w:rsidR="002C5D3D" w:rsidRDefault="005C5BC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Between 5 to 9 Employees</w:t>
            </w:r>
          </w:p>
        </w:tc>
        <w:tc>
          <w:tcPr>
            <w:tcW w:w="1266" w:type="dxa"/>
            <w:tcBorders>
              <w:top w:val="single" w:sz="4" w:space="0" w:color="000000"/>
              <w:left w:val="single" w:sz="4" w:space="0" w:color="000000"/>
              <w:bottom w:val="single" w:sz="4" w:space="0" w:color="000000"/>
              <w:right w:val="single" w:sz="4" w:space="0" w:color="000000"/>
            </w:tcBorders>
            <w:vAlign w:val="center"/>
          </w:tcPr>
          <w:p w14:paraId="7306CEDF"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10</w:t>
            </w:r>
          </w:p>
        </w:tc>
        <w:tc>
          <w:tcPr>
            <w:tcW w:w="1689" w:type="dxa"/>
            <w:tcBorders>
              <w:top w:val="single" w:sz="4" w:space="0" w:color="000000"/>
              <w:left w:val="single" w:sz="4" w:space="0" w:color="000000"/>
              <w:bottom w:val="single" w:sz="4" w:space="0" w:color="000000"/>
              <w:right w:val="single" w:sz="4" w:space="0" w:color="000000"/>
            </w:tcBorders>
            <w:vAlign w:val="center"/>
          </w:tcPr>
          <w:p w14:paraId="673B4735"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w:t>
            </w:r>
          </w:p>
        </w:tc>
      </w:tr>
      <w:tr w:rsidR="002C5D3D" w14:paraId="5A0E65E1"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538D532E" w14:textId="77777777" w:rsidR="002C5D3D" w:rsidRDefault="002C5D3D">
            <w:pPr>
              <w:spacing w:after="0" w:line="240" w:lineRule="auto"/>
              <w:jc w:val="center"/>
              <w:rPr>
                <w:rFonts w:ascii="Book Antiqua" w:eastAsia="Book Antiqua" w:hAnsi="Book Antiqua" w:cs="Book Antiqua"/>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6FBCF3C9" w14:textId="77777777" w:rsidR="002C5D3D" w:rsidRDefault="005C5BC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Between 2 to 4 Employees </w:t>
            </w:r>
          </w:p>
        </w:tc>
        <w:tc>
          <w:tcPr>
            <w:tcW w:w="1266" w:type="dxa"/>
            <w:tcBorders>
              <w:top w:val="single" w:sz="4" w:space="0" w:color="000000"/>
              <w:left w:val="single" w:sz="4" w:space="0" w:color="000000"/>
              <w:bottom w:val="single" w:sz="4" w:space="0" w:color="000000"/>
              <w:right w:val="single" w:sz="4" w:space="0" w:color="000000"/>
            </w:tcBorders>
            <w:vAlign w:val="center"/>
          </w:tcPr>
          <w:p w14:paraId="3EE14B53"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05</w:t>
            </w:r>
          </w:p>
        </w:tc>
        <w:tc>
          <w:tcPr>
            <w:tcW w:w="1689" w:type="dxa"/>
            <w:tcBorders>
              <w:top w:val="single" w:sz="4" w:space="0" w:color="000000"/>
              <w:left w:val="single" w:sz="4" w:space="0" w:color="000000"/>
              <w:bottom w:val="single" w:sz="4" w:space="0" w:color="000000"/>
              <w:right w:val="single" w:sz="4" w:space="0" w:color="000000"/>
            </w:tcBorders>
            <w:vAlign w:val="center"/>
          </w:tcPr>
          <w:p w14:paraId="641378CE"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w:t>
            </w:r>
          </w:p>
        </w:tc>
      </w:tr>
      <w:tr w:rsidR="002C5D3D" w14:paraId="0B7DA7B1"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756749EB"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168BACC4" w14:textId="77777777" w:rsidR="002C5D3D" w:rsidRDefault="005C5BC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Less than 2 Employees – 0 Points</w:t>
            </w:r>
          </w:p>
        </w:tc>
        <w:tc>
          <w:tcPr>
            <w:tcW w:w="1266" w:type="dxa"/>
            <w:tcBorders>
              <w:top w:val="single" w:sz="4" w:space="0" w:color="000000"/>
              <w:left w:val="single" w:sz="4" w:space="0" w:color="000000"/>
              <w:bottom w:val="single" w:sz="4" w:space="0" w:color="000000"/>
              <w:right w:val="single" w:sz="4" w:space="0" w:color="000000"/>
            </w:tcBorders>
            <w:vAlign w:val="center"/>
          </w:tcPr>
          <w:p w14:paraId="076FA05E"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00</w:t>
            </w:r>
          </w:p>
        </w:tc>
        <w:tc>
          <w:tcPr>
            <w:tcW w:w="1689" w:type="dxa"/>
            <w:tcBorders>
              <w:top w:val="single" w:sz="4" w:space="0" w:color="000000"/>
              <w:left w:val="single" w:sz="4" w:space="0" w:color="000000"/>
              <w:bottom w:val="single" w:sz="4" w:space="0" w:color="000000"/>
              <w:right w:val="single" w:sz="4" w:space="0" w:color="000000"/>
            </w:tcBorders>
            <w:vAlign w:val="center"/>
          </w:tcPr>
          <w:p w14:paraId="6067DC5C" w14:textId="77777777" w:rsidR="002C5D3D" w:rsidRDefault="002C5D3D">
            <w:pPr>
              <w:spacing w:after="0" w:line="240" w:lineRule="auto"/>
              <w:jc w:val="both"/>
              <w:rPr>
                <w:rFonts w:ascii="Book Antiqua" w:eastAsia="Book Antiqua" w:hAnsi="Book Antiqua" w:cs="Book Antiqua"/>
                <w:color w:val="000000"/>
                <w:sz w:val="20"/>
                <w:szCs w:val="20"/>
              </w:rPr>
            </w:pPr>
          </w:p>
        </w:tc>
      </w:tr>
      <w:tr w:rsidR="002C5D3D" w14:paraId="38D8676C"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6E96E4D9" w14:textId="77777777" w:rsidR="002C5D3D" w:rsidRDefault="005C5BC4">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1.2</w:t>
            </w:r>
          </w:p>
        </w:tc>
        <w:tc>
          <w:tcPr>
            <w:tcW w:w="5840" w:type="dxa"/>
            <w:tcBorders>
              <w:top w:val="single" w:sz="4" w:space="0" w:color="000000"/>
              <w:left w:val="single" w:sz="4" w:space="0" w:color="000000"/>
              <w:bottom w:val="single" w:sz="4" w:space="0" w:color="000000"/>
              <w:right w:val="single" w:sz="4" w:space="0" w:color="000000"/>
            </w:tcBorders>
            <w:vAlign w:val="center"/>
          </w:tcPr>
          <w:p w14:paraId="2DD657D6" w14:textId="77777777" w:rsidR="002C5D3D" w:rsidRDefault="005C5BC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Relevant Qualification of Management and Team</w:t>
            </w:r>
          </w:p>
        </w:tc>
        <w:tc>
          <w:tcPr>
            <w:tcW w:w="1266" w:type="dxa"/>
            <w:tcBorders>
              <w:top w:val="single" w:sz="4" w:space="0" w:color="000000"/>
              <w:left w:val="single" w:sz="4" w:space="0" w:color="000000"/>
              <w:bottom w:val="single" w:sz="4" w:space="0" w:color="000000"/>
              <w:right w:val="single" w:sz="4" w:space="0" w:color="000000"/>
            </w:tcBorders>
            <w:vAlign w:val="center"/>
          </w:tcPr>
          <w:p w14:paraId="12F48217"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492F5B8F"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10</w:t>
            </w:r>
          </w:p>
        </w:tc>
      </w:tr>
      <w:tr w:rsidR="002C5D3D" w14:paraId="6D5AAB3D"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61047858"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0389A735" w14:textId="4086131E" w:rsidR="002C5D3D" w:rsidRDefault="005C5BC4">
            <w:p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Relevant to </w:t>
            </w:r>
            <w:r w:rsidR="00EB0C9A">
              <w:rPr>
                <w:rFonts w:ascii="Book Antiqua" w:eastAsia="Book Antiqua" w:hAnsi="Book Antiqua" w:cs="Book Antiqua"/>
                <w:color w:val="000000"/>
                <w:sz w:val="20"/>
                <w:szCs w:val="20"/>
              </w:rPr>
              <w:t xml:space="preserve">Brand creation or </w:t>
            </w:r>
            <w:r>
              <w:rPr>
                <w:rFonts w:ascii="Book Antiqua" w:eastAsia="Book Antiqua" w:hAnsi="Book Antiqua" w:cs="Book Antiqua"/>
                <w:color w:val="000000"/>
                <w:sz w:val="20"/>
                <w:szCs w:val="20"/>
              </w:rPr>
              <w:t>Designing</w:t>
            </w:r>
          </w:p>
        </w:tc>
        <w:tc>
          <w:tcPr>
            <w:tcW w:w="1266" w:type="dxa"/>
            <w:tcBorders>
              <w:top w:val="single" w:sz="4" w:space="0" w:color="000000"/>
              <w:left w:val="single" w:sz="4" w:space="0" w:color="000000"/>
              <w:bottom w:val="single" w:sz="4" w:space="0" w:color="000000"/>
              <w:right w:val="single" w:sz="4" w:space="0" w:color="000000"/>
            </w:tcBorders>
            <w:vAlign w:val="center"/>
          </w:tcPr>
          <w:p w14:paraId="52E04A8F" w14:textId="1885F63E" w:rsidR="002C5D3D" w:rsidRDefault="00EB0C9A">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10</w:t>
            </w:r>
          </w:p>
        </w:tc>
        <w:tc>
          <w:tcPr>
            <w:tcW w:w="1689" w:type="dxa"/>
            <w:tcBorders>
              <w:top w:val="single" w:sz="4" w:space="0" w:color="000000"/>
              <w:left w:val="single" w:sz="4" w:space="0" w:color="000000"/>
              <w:bottom w:val="single" w:sz="4" w:space="0" w:color="000000"/>
              <w:right w:val="single" w:sz="4" w:space="0" w:color="000000"/>
            </w:tcBorders>
            <w:vAlign w:val="center"/>
          </w:tcPr>
          <w:p w14:paraId="01993388" w14:textId="77777777" w:rsidR="002C5D3D" w:rsidRDefault="002C5D3D">
            <w:pPr>
              <w:spacing w:after="0" w:line="240" w:lineRule="auto"/>
              <w:jc w:val="both"/>
              <w:rPr>
                <w:rFonts w:ascii="Book Antiqua" w:eastAsia="Book Antiqua" w:hAnsi="Book Antiqua" w:cs="Book Antiqua"/>
                <w:color w:val="000000"/>
                <w:sz w:val="20"/>
                <w:szCs w:val="20"/>
                <w:u w:val="single"/>
              </w:rPr>
            </w:pPr>
          </w:p>
        </w:tc>
      </w:tr>
      <w:tr w:rsidR="002C5D3D" w14:paraId="736C608D"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4A684443"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1D0FA285" w14:textId="72984E32" w:rsidR="002C5D3D" w:rsidRPr="00EB0C9A" w:rsidRDefault="005C5BC4" w:rsidP="00EB0C9A">
            <w:pPr>
              <w:pBdr>
                <w:top w:val="nil"/>
                <w:left w:val="nil"/>
                <w:bottom w:val="nil"/>
                <w:right w:val="nil"/>
                <w:between w:val="nil"/>
              </w:pBdr>
              <w:spacing w:after="0" w:line="240" w:lineRule="auto"/>
              <w:jc w:val="both"/>
              <w:rPr>
                <w:rFonts w:ascii="Book Antiqua" w:eastAsia="Book Antiqua" w:hAnsi="Book Antiqua" w:cs="Book Antiqua"/>
                <w:sz w:val="20"/>
                <w:szCs w:val="20"/>
              </w:rPr>
            </w:pPr>
            <w:r w:rsidRPr="00EB0C9A">
              <w:rPr>
                <w:rFonts w:ascii="Book Antiqua" w:eastAsia="Book Antiqua" w:hAnsi="Book Antiqua" w:cs="Book Antiqua"/>
                <w:sz w:val="20"/>
                <w:szCs w:val="20"/>
              </w:rPr>
              <w:t xml:space="preserve">Relevant to Designing </w:t>
            </w:r>
          </w:p>
        </w:tc>
        <w:tc>
          <w:tcPr>
            <w:tcW w:w="1266" w:type="dxa"/>
            <w:tcBorders>
              <w:top w:val="single" w:sz="4" w:space="0" w:color="000000"/>
              <w:left w:val="single" w:sz="4" w:space="0" w:color="000000"/>
              <w:bottom w:val="single" w:sz="4" w:space="0" w:color="000000"/>
              <w:right w:val="single" w:sz="4" w:space="0" w:color="000000"/>
            </w:tcBorders>
            <w:vAlign w:val="center"/>
          </w:tcPr>
          <w:p w14:paraId="7BDA9C88"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05</w:t>
            </w:r>
          </w:p>
        </w:tc>
        <w:tc>
          <w:tcPr>
            <w:tcW w:w="1689" w:type="dxa"/>
            <w:tcBorders>
              <w:top w:val="single" w:sz="4" w:space="0" w:color="000000"/>
              <w:left w:val="single" w:sz="4" w:space="0" w:color="000000"/>
              <w:bottom w:val="single" w:sz="4" w:space="0" w:color="000000"/>
              <w:right w:val="single" w:sz="4" w:space="0" w:color="000000"/>
            </w:tcBorders>
            <w:vAlign w:val="center"/>
          </w:tcPr>
          <w:p w14:paraId="0CB413E8" w14:textId="77777777" w:rsidR="002C5D3D" w:rsidRDefault="002C5D3D">
            <w:pPr>
              <w:spacing w:after="0" w:line="240" w:lineRule="auto"/>
              <w:jc w:val="both"/>
              <w:rPr>
                <w:rFonts w:ascii="Book Antiqua" w:eastAsia="Book Antiqua" w:hAnsi="Book Antiqua" w:cs="Book Antiqua"/>
                <w:color w:val="000000"/>
                <w:sz w:val="20"/>
                <w:szCs w:val="20"/>
                <w:u w:val="single"/>
              </w:rPr>
            </w:pPr>
          </w:p>
        </w:tc>
      </w:tr>
      <w:tr w:rsidR="002C5D3D" w14:paraId="48510CC4"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1FC1070C"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4B381AB8" w14:textId="77777777" w:rsidR="002C5D3D" w:rsidRPr="00EB0C9A" w:rsidRDefault="005C5BC4">
            <w:pPr>
              <w:spacing w:after="0" w:line="240" w:lineRule="auto"/>
              <w:jc w:val="both"/>
              <w:rPr>
                <w:rFonts w:ascii="Book Antiqua" w:eastAsia="Book Antiqua" w:hAnsi="Book Antiqua" w:cs="Book Antiqua"/>
                <w:sz w:val="20"/>
                <w:szCs w:val="20"/>
                <w:u w:val="single"/>
              </w:rPr>
            </w:pPr>
            <w:r w:rsidRPr="00EB0C9A">
              <w:rPr>
                <w:rFonts w:ascii="Book Antiqua" w:eastAsia="Book Antiqua" w:hAnsi="Book Antiqua" w:cs="Book Antiqua"/>
                <w:sz w:val="20"/>
                <w:szCs w:val="20"/>
              </w:rPr>
              <w:t>None of the designing or brand creation – 0 points</w:t>
            </w:r>
          </w:p>
        </w:tc>
        <w:tc>
          <w:tcPr>
            <w:tcW w:w="1266" w:type="dxa"/>
            <w:tcBorders>
              <w:top w:val="single" w:sz="4" w:space="0" w:color="000000"/>
              <w:left w:val="single" w:sz="4" w:space="0" w:color="000000"/>
              <w:bottom w:val="single" w:sz="4" w:space="0" w:color="000000"/>
              <w:right w:val="single" w:sz="4" w:space="0" w:color="000000"/>
            </w:tcBorders>
            <w:vAlign w:val="center"/>
          </w:tcPr>
          <w:p w14:paraId="4265E9FF"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00</w:t>
            </w:r>
          </w:p>
        </w:tc>
        <w:tc>
          <w:tcPr>
            <w:tcW w:w="1689" w:type="dxa"/>
            <w:tcBorders>
              <w:top w:val="single" w:sz="4" w:space="0" w:color="000000"/>
              <w:left w:val="single" w:sz="4" w:space="0" w:color="000000"/>
              <w:bottom w:val="single" w:sz="4" w:space="0" w:color="000000"/>
              <w:right w:val="single" w:sz="4" w:space="0" w:color="000000"/>
            </w:tcBorders>
            <w:vAlign w:val="center"/>
          </w:tcPr>
          <w:p w14:paraId="5ACEBDB7" w14:textId="77777777" w:rsidR="002C5D3D" w:rsidRDefault="002C5D3D">
            <w:pPr>
              <w:spacing w:after="0" w:line="240" w:lineRule="auto"/>
              <w:jc w:val="both"/>
              <w:rPr>
                <w:rFonts w:ascii="Book Antiqua" w:eastAsia="Book Antiqua" w:hAnsi="Book Antiqua" w:cs="Book Antiqua"/>
                <w:color w:val="000000"/>
                <w:sz w:val="20"/>
                <w:szCs w:val="20"/>
                <w:u w:val="single"/>
              </w:rPr>
            </w:pPr>
          </w:p>
        </w:tc>
      </w:tr>
      <w:tr w:rsidR="002C5D3D" w14:paraId="60C27226"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68639BA2" w14:textId="77777777" w:rsidR="002C5D3D" w:rsidRDefault="005C5BC4">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1.3</w:t>
            </w:r>
          </w:p>
        </w:tc>
        <w:tc>
          <w:tcPr>
            <w:tcW w:w="5840" w:type="dxa"/>
            <w:tcBorders>
              <w:top w:val="single" w:sz="4" w:space="0" w:color="000000"/>
              <w:left w:val="single" w:sz="4" w:space="0" w:color="000000"/>
              <w:bottom w:val="single" w:sz="4" w:space="0" w:color="000000"/>
              <w:right w:val="single" w:sz="4" w:space="0" w:color="000000"/>
            </w:tcBorders>
            <w:vAlign w:val="center"/>
          </w:tcPr>
          <w:p w14:paraId="50568D49" w14:textId="77777777" w:rsidR="002C5D3D" w:rsidRDefault="005C5BC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Business/ sales/ cash Turnover during last three years</w:t>
            </w:r>
          </w:p>
        </w:tc>
        <w:tc>
          <w:tcPr>
            <w:tcW w:w="1266" w:type="dxa"/>
            <w:tcBorders>
              <w:top w:val="single" w:sz="4" w:space="0" w:color="000000"/>
              <w:left w:val="single" w:sz="4" w:space="0" w:color="000000"/>
              <w:bottom w:val="single" w:sz="4" w:space="0" w:color="000000"/>
              <w:right w:val="single" w:sz="4" w:space="0" w:color="000000"/>
            </w:tcBorders>
            <w:vAlign w:val="center"/>
          </w:tcPr>
          <w:p w14:paraId="237717E4"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2ADC4EA9"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15</w:t>
            </w:r>
          </w:p>
        </w:tc>
      </w:tr>
      <w:tr w:rsidR="002C5D3D" w14:paraId="3D83ECE2"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1EA203F5"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487E93E9" w14:textId="77777777" w:rsidR="002C5D3D" w:rsidRDefault="005C5BC4">
            <w:p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Average of last three years 50 Million PKR and above </w:t>
            </w:r>
          </w:p>
        </w:tc>
        <w:tc>
          <w:tcPr>
            <w:tcW w:w="1266" w:type="dxa"/>
            <w:tcBorders>
              <w:top w:val="single" w:sz="4" w:space="0" w:color="000000"/>
              <w:left w:val="single" w:sz="4" w:space="0" w:color="000000"/>
              <w:bottom w:val="single" w:sz="4" w:space="0" w:color="000000"/>
              <w:right w:val="single" w:sz="4" w:space="0" w:color="000000"/>
            </w:tcBorders>
            <w:vAlign w:val="center"/>
          </w:tcPr>
          <w:p w14:paraId="3AFD3D8B"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15</w:t>
            </w:r>
          </w:p>
        </w:tc>
        <w:tc>
          <w:tcPr>
            <w:tcW w:w="1689" w:type="dxa"/>
            <w:tcBorders>
              <w:top w:val="single" w:sz="4" w:space="0" w:color="000000"/>
              <w:left w:val="single" w:sz="4" w:space="0" w:color="000000"/>
              <w:bottom w:val="single" w:sz="4" w:space="0" w:color="000000"/>
              <w:right w:val="single" w:sz="4" w:space="0" w:color="000000"/>
            </w:tcBorders>
            <w:vAlign w:val="center"/>
          </w:tcPr>
          <w:p w14:paraId="202EC68E" w14:textId="77777777" w:rsidR="002C5D3D" w:rsidRDefault="002C5D3D">
            <w:pPr>
              <w:spacing w:after="0" w:line="240" w:lineRule="auto"/>
              <w:jc w:val="both"/>
              <w:rPr>
                <w:rFonts w:ascii="Book Antiqua" w:eastAsia="Book Antiqua" w:hAnsi="Book Antiqua" w:cs="Book Antiqua"/>
                <w:color w:val="000000"/>
                <w:sz w:val="20"/>
                <w:szCs w:val="20"/>
                <w:u w:val="single"/>
              </w:rPr>
            </w:pPr>
          </w:p>
        </w:tc>
      </w:tr>
      <w:tr w:rsidR="002C5D3D" w14:paraId="14E1CD0C"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092375E4"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306E72DD" w14:textId="77777777" w:rsidR="002C5D3D" w:rsidRDefault="005C5BC4">
            <w:p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Average of last three years between 30 to 49 Million PKR</w:t>
            </w:r>
          </w:p>
        </w:tc>
        <w:tc>
          <w:tcPr>
            <w:tcW w:w="1266" w:type="dxa"/>
            <w:tcBorders>
              <w:top w:val="single" w:sz="4" w:space="0" w:color="000000"/>
              <w:left w:val="single" w:sz="4" w:space="0" w:color="000000"/>
              <w:bottom w:val="single" w:sz="4" w:space="0" w:color="000000"/>
              <w:right w:val="single" w:sz="4" w:space="0" w:color="000000"/>
            </w:tcBorders>
            <w:vAlign w:val="center"/>
          </w:tcPr>
          <w:p w14:paraId="18394342"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10</w:t>
            </w:r>
          </w:p>
        </w:tc>
        <w:tc>
          <w:tcPr>
            <w:tcW w:w="1689" w:type="dxa"/>
            <w:tcBorders>
              <w:top w:val="single" w:sz="4" w:space="0" w:color="000000"/>
              <w:left w:val="single" w:sz="4" w:space="0" w:color="000000"/>
              <w:bottom w:val="single" w:sz="4" w:space="0" w:color="000000"/>
              <w:right w:val="single" w:sz="4" w:space="0" w:color="000000"/>
            </w:tcBorders>
            <w:vAlign w:val="center"/>
          </w:tcPr>
          <w:p w14:paraId="67D5EC94" w14:textId="77777777" w:rsidR="002C5D3D" w:rsidRDefault="002C5D3D">
            <w:pPr>
              <w:spacing w:after="0" w:line="240" w:lineRule="auto"/>
              <w:jc w:val="both"/>
              <w:rPr>
                <w:rFonts w:ascii="Book Antiqua" w:eastAsia="Book Antiqua" w:hAnsi="Book Antiqua" w:cs="Book Antiqua"/>
                <w:color w:val="000000"/>
                <w:sz w:val="20"/>
                <w:szCs w:val="20"/>
                <w:u w:val="single"/>
              </w:rPr>
            </w:pPr>
          </w:p>
        </w:tc>
      </w:tr>
      <w:tr w:rsidR="002C5D3D" w14:paraId="6EB2CDB6"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358412B0"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26CDAECC" w14:textId="77777777" w:rsidR="002C5D3D" w:rsidRDefault="005C5BC4">
            <w:p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Average of last three years between 15 to 29 Million PKR</w:t>
            </w:r>
          </w:p>
        </w:tc>
        <w:tc>
          <w:tcPr>
            <w:tcW w:w="1266" w:type="dxa"/>
            <w:tcBorders>
              <w:top w:val="single" w:sz="4" w:space="0" w:color="000000"/>
              <w:left w:val="single" w:sz="4" w:space="0" w:color="000000"/>
              <w:bottom w:val="single" w:sz="4" w:space="0" w:color="000000"/>
              <w:right w:val="single" w:sz="4" w:space="0" w:color="000000"/>
            </w:tcBorders>
            <w:vAlign w:val="center"/>
          </w:tcPr>
          <w:p w14:paraId="3BB79F2D"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05</w:t>
            </w:r>
          </w:p>
        </w:tc>
        <w:tc>
          <w:tcPr>
            <w:tcW w:w="1689" w:type="dxa"/>
            <w:tcBorders>
              <w:top w:val="single" w:sz="4" w:space="0" w:color="000000"/>
              <w:left w:val="single" w:sz="4" w:space="0" w:color="000000"/>
              <w:bottom w:val="single" w:sz="4" w:space="0" w:color="000000"/>
              <w:right w:val="single" w:sz="4" w:space="0" w:color="000000"/>
            </w:tcBorders>
            <w:vAlign w:val="center"/>
          </w:tcPr>
          <w:p w14:paraId="0E625DBD" w14:textId="77777777" w:rsidR="002C5D3D" w:rsidRDefault="002C5D3D">
            <w:pPr>
              <w:spacing w:after="0" w:line="240" w:lineRule="auto"/>
              <w:jc w:val="both"/>
              <w:rPr>
                <w:rFonts w:ascii="Book Antiqua" w:eastAsia="Book Antiqua" w:hAnsi="Book Antiqua" w:cs="Book Antiqua"/>
                <w:color w:val="000000"/>
                <w:sz w:val="20"/>
                <w:szCs w:val="20"/>
                <w:u w:val="single"/>
              </w:rPr>
            </w:pPr>
          </w:p>
        </w:tc>
      </w:tr>
      <w:tr w:rsidR="002C5D3D" w14:paraId="7982C562"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5C8AA5D8"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4E092A82" w14:textId="77777777" w:rsidR="002C5D3D" w:rsidRDefault="005C5BC4">
            <w:p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Average of last three years less than 15 Million PKR</w:t>
            </w:r>
          </w:p>
        </w:tc>
        <w:tc>
          <w:tcPr>
            <w:tcW w:w="1266" w:type="dxa"/>
            <w:tcBorders>
              <w:top w:val="single" w:sz="4" w:space="0" w:color="000000"/>
              <w:left w:val="single" w:sz="4" w:space="0" w:color="000000"/>
              <w:bottom w:val="single" w:sz="4" w:space="0" w:color="000000"/>
              <w:right w:val="single" w:sz="4" w:space="0" w:color="000000"/>
            </w:tcBorders>
            <w:vAlign w:val="center"/>
          </w:tcPr>
          <w:p w14:paraId="50B08B4D"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00</w:t>
            </w:r>
          </w:p>
        </w:tc>
        <w:tc>
          <w:tcPr>
            <w:tcW w:w="1689" w:type="dxa"/>
            <w:tcBorders>
              <w:top w:val="single" w:sz="4" w:space="0" w:color="000000"/>
              <w:left w:val="single" w:sz="4" w:space="0" w:color="000000"/>
              <w:bottom w:val="single" w:sz="4" w:space="0" w:color="000000"/>
              <w:right w:val="single" w:sz="4" w:space="0" w:color="000000"/>
            </w:tcBorders>
            <w:vAlign w:val="center"/>
          </w:tcPr>
          <w:p w14:paraId="1FDCED27" w14:textId="77777777" w:rsidR="002C5D3D" w:rsidRDefault="002C5D3D">
            <w:pPr>
              <w:spacing w:after="0" w:line="240" w:lineRule="auto"/>
              <w:jc w:val="both"/>
              <w:rPr>
                <w:rFonts w:ascii="Book Antiqua" w:eastAsia="Book Antiqua" w:hAnsi="Book Antiqua" w:cs="Book Antiqua"/>
                <w:color w:val="000000"/>
                <w:sz w:val="20"/>
                <w:szCs w:val="20"/>
                <w:u w:val="single"/>
              </w:rPr>
            </w:pPr>
          </w:p>
        </w:tc>
      </w:tr>
      <w:tr w:rsidR="002C5D3D" w14:paraId="333FD3D2"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28DB4719" w14:textId="77777777" w:rsidR="002C5D3D" w:rsidRDefault="005C5BC4">
            <w:pPr>
              <w:spacing w:after="0" w:line="240" w:lineRule="auto"/>
              <w:jc w:val="both"/>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w:t>
            </w:r>
          </w:p>
        </w:tc>
        <w:tc>
          <w:tcPr>
            <w:tcW w:w="5840" w:type="dxa"/>
            <w:tcBorders>
              <w:top w:val="single" w:sz="4" w:space="0" w:color="000000"/>
              <w:left w:val="single" w:sz="4" w:space="0" w:color="000000"/>
              <w:bottom w:val="single" w:sz="4" w:space="0" w:color="000000"/>
              <w:right w:val="single" w:sz="4" w:space="0" w:color="000000"/>
            </w:tcBorders>
            <w:vAlign w:val="center"/>
          </w:tcPr>
          <w:p w14:paraId="7F4365B7" w14:textId="77777777" w:rsidR="002C5D3D" w:rsidRDefault="005C5BC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Experience</w:t>
            </w:r>
          </w:p>
        </w:tc>
        <w:tc>
          <w:tcPr>
            <w:tcW w:w="1266" w:type="dxa"/>
            <w:tcBorders>
              <w:top w:val="single" w:sz="4" w:space="0" w:color="000000"/>
              <w:left w:val="single" w:sz="4" w:space="0" w:color="000000"/>
              <w:bottom w:val="single" w:sz="4" w:space="0" w:color="000000"/>
              <w:right w:val="single" w:sz="4" w:space="0" w:color="000000"/>
            </w:tcBorders>
            <w:vAlign w:val="center"/>
          </w:tcPr>
          <w:p w14:paraId="57A2234D" w14:textId="77777777" w:rsidR="002C5D3D" w:rsidRDefault="002C5D3D">
            <w:pPr>
              <w:spacing w:after="0" w:line="240" w:lineRule="auto"/>
              <w:jc w:val="center"/>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02312AB3" w14:textId="77777777" w:rsidR="002C5D3D" w:rsidRDefault="005C5BC4">
            <w:pPr>
              <w:spacing w:after="0" w:line="240" w:lineRule="auto"/>
              <w:jc w:val="center"/>
              <w:rPr>
                <w:rFonts w:ascii="Book Antiqua" w:eastAsia="Book Antiqua" w:hAnsi="Book Antiqua" w:cs="Book Antiqua"/>
                <w:color w:val="000000"/>
                <w:sz w:val="20"/>
                <w:szCs w:val="20"/>
                <w:u w:val="single"/>
              </w:rPr>
            </w:pPr>
            <w:r w:rsidRPr="00EB0C9A">
              <w:rPr>
                <w:rFonts w:ascii="Book Antiqua" w:eastAsia="Book Antiqua" w:hAnsi="Book Antiqua" w:cs="Book Antiqua"/>
                <w:sz w:val="20"/>
                <w:szCs w:val="20"/>
                <w:u w:val="single"/>
              </w:rPr>
              <w:t>40</w:t>
            </w:r>
          </w:p>
        </w:tc>
      </w:tr>
      <w:tr w:rsidR="002C5D3D" w14:paraId="582AF5A0"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32ADDB03" w14:textId="77777777" w:rsidR="002C5D3D" w:rsidRDefault="005C5BC4">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2.1</w:t>
            </w:r>
          </w:p>
        </w:tc>
        <w:tc>
          <w:tcPr>
            <w:tcW w:w="5840" w:type="dxa"/>
            <w:tcBorders>
              <w:top w:val="single" w:sz="4" w:space="0" w:color="000000"/>
              <w:left w:val="single" w:sz="4" w:space="0" w:color="000000"/>
              <w:bottom w:val="single" w:sz="4" w:space="0" w:color="000000"/>
              <w:right w:val="single" w:sz="4" w:space="0" w:color="000000"/>
            </w:tcBorders>
            <w:vAlign w:val="center"/>
          </w:tcPr>
          <w:p w14:paraId="52B7C3A7" w14:textId="77777777" w:rsidR="002C5D3D" w:rsidRDefault="005C5BC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Years of Experience in Digital PR &amp; Marketing</w:t>
            </w:r>
          </w:p>
        </w:tc>
        <w:tc>
          <w:tcPr>
            <w:tcW w:w="1266" w:type="dxa"/>
            <w:tcBorders>
              <w:top w:val="single" w:sz="4" w:space="0" w:color="000000"/>
              <w:left w:val="single" w:sz="4" w:space="0" w:color="000000"/>
              <w:bottom w:val="single" w:sz="4" w:space="0" w:color="000000"/>
              <w:right w:val="single" w:sz="4" w:space="0" w:color="000000"/>
            </w:tcBorders>
            <w:vAlign w:val="center"/>
          </w:tcPr>
          <w:p w14:paraId="6ED9B508" w14:textId="77777777" w:rsidR="002C5D3D" w:rsidRDefault="002C5D3D">
            <w:pPr>
              <w:spacing w:after="0" w:line="240" w:lineRule="auto"/>
              <w:jc w:val="center"/>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3102EC2B"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10</w:t>
            </w:r>
          </w:p>
        </w:tc>
      </w:tr>
      <w:tr w:rsidR="002C5D3D" w14:paraId="5340C9CF"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031DEA53" w14:textId="77777777" w:rsidR="002C5D3D" w:rsidRDefault="002C5D3D">
            <w:pPr>
              <w:spacing w:after="0" w:line="240" w:lineRule="auto"/>
              <w:jc w:val="both"/>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2DB3148C" w14:textId="77777777" w:rsidR="002C5D3D" w:rsidRDefault="005C5BC4">
            <w:p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More than 15 Years</w:t>
            </w:r>
          </w:p>
        </w:tc>
        <w:tc>
          <w:tcPr>
            <w:tcW w:w="1266" w:type="dxa"/>
            <w:tcBorders>
              <w:top w:val="single" w:sz="4" w:space="0" w:color="000000"/>
              <w:left w:val="single" w:sz="4" w:space="0" w:color="000000"/>
              <w:bottom w:val="single" w:sz="4" w:space="0" w:color="000000"/>
              <w:right w:val="single" w:sz="4" w:space="0" w:color="000000"/>
            </w:tcBorders>
            <w:vAlign w:val="center"/>
          </w:tcPr>
          <w:p w14:paraId="4A2800A6"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10</w:t>
            </w:r>
          </w:p>
        </w:tc>
        <w:tc>
          <w:tcPr>
            <w:tcW w:w="1689" w:type="dxa"/>
            <w:tcBorders>
              <w:top w:val="single" w:sz="4" w:space="0" w:color="000000"/>
              <w:left w:val="single" w:sz="4" w:space="0" w:color="000000"/>
              <w:bottom w:val="single" w:sz="4" w:space="0" w:color="000000"/>
              <w:right w:val="single" w:sz="4" w:space="0" w:color="000000"/>
            </w:tcBorders>
            <w:vAlign w:val="center"/>
          </w:tcPr>
          <w:p w14:paraId="7BADBD36" w14:textId="77777777" w:rsidR="002C5D3D" w:rsidRDefault="002C5D3D">
            <w:pPr>
              <w:spacing w:after="0" w:line="240" w:lineRule="auto"/>
              <w:jc w:val="center"/>
              <w:rPr>
                <w:rFonts w:ascii="Book Antiqua" w:eastAsia="Book Antiqua" w:hAnsi="Book Antiqua" w:cs="Book Antiqua"/>
                <w:color w:val="000000"/>
                <w:sz w:val="20"/>
                <w:szCs w:val="20"/>
                <w:u w:val="single"/>
              </w:rPr>
            </w:pPr>
          </w:p>
        </w:tc>
      </w:tr>
      <w:tr w:rsidR="002C5D3D" w14:paraId="31C1B758"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778AFA83" w14:textId="77777777" w:rsidR="002C5D3D" w:rsidRDefault="002C5D3D">
            <w:pPr>
              <w:spacing w:after="0" w:line="240" w:lineRule="auto"/>
              <w:jc w:val="both"/>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29B97E82" w14:textId="77777777" w:rsidR="002C5D3D" w:rsidRDefault="005C5BC4">
            <w:pPr>
              <w:pBdr>
                <w:top w:val="nil"/>
                <w:left w:val="nil"/>
                <w:bottom w:val="nil"/>
                <w:right w:val="nil"/>
                <w:between w:val="nil"/>
              </w:pBd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Between 10-15 Years</w:t>
            </w:r>
          </w:p>
        </w:tc>
        <w:tc>
          <w:tcPr>
            <w:tcW w:w="1266" w:type="dxa"/>
            <w:tcBorders>
              <w:top w:val="single" w:sz="4" w:space="0" w:color="000000"/>
              <w:left w:val="single" w:sz="4" w:space="0" w:color="000000"/>
              <w:bottom w:val="single" w:sz="4" w:space="0" w:color="000000"/>
              <w:right w:val="single" w:sz="4" w:space="0" w:color="000000"/>
            </w:tcBorders>
            <w:vAlign w:val="center"/>
          </w:tcPr>
          <w:p w14:paraId="4C371213" w14:textId="77777777" w:rsidR="002C5D3D" w:rsidRDefault="005C5BC4">
            <w:pPr>
              <w:spacing w:after="0" w:line="240" w:lineRule="auto"/>
              <w:jc w:val="center"/>
              <w:rPr>
                <w:rFonts w:ascii="Book Antiqua" w:eastAsia="Book Antiqua" w:hAnsi="Book Antiqua" w:cs="Book Antiqua"/>
                <w:sz w:val="20"/>
                <w:szCs w:val="20"/>
              </w:rPr>
            </w:pPr>
            <w:r>
              <w:rPr>
                <w:rFonts w:ascii="Book Antiqua" w:eastAsia="Book Antiqua" w:hAnsi="Book Antiqua" w:cs="Book Antiqua"/>
                <w:sz w:val="20"/>
                <w:szCs w:val="20"/>
              </w:rPr>
              <w:t>08</w:t>
            </w:r>
          </w:p>
        </w:tc>
        <w:tc>
          <w:tcPr>
            <w:tcW w:w="1689" w:type="dxa"/>
            <w:tcBorders>
              <w:top w:val="single" w:sz="4" w:space="0" w:color="000000"/>
              <w:left w:val="single" w:sz="4" w:space="0" w:color="000000"/>
              <w:bottom w:val="single" w:sz="4" w:space="0" w:color="000000"/>
              <w:right w:val="single" w:sz="4" w:space="0" w:color="000000"/>
            </w:tcBorders>
            <w:vAlign w:val="center"/>
          </w:tcPr>
          <w:p w14:paraId="77BD3C5D" w14:textId="77777777" w:rsidR="002C5D3D" w:rsidRDefault="002C5D3D">
            <w:pPr>
              <w:spacing w:after="0" w:line="240" w:lineRule="auto"/>
              <w:jc w:val="center"/>
              <w:rPr>
                <w:rFonts w:ascii="Book Antiqua" w:eastAsia="Book Antiqua" w:hAnsi="Book Antiqua" w:cs="Book Antiqua"/>
                <w:color w:val="000000"/>
                <w:sz w:val="20"/>
                <w:szCs w:val="20"/>
                <w:u w:val="single"/>
              </w:rPr>
            </w:pPr>
          </w:p>
        </w:tc>
      </w:tr>
      <w:tr w:rsidR="002C5D3D" w14:paraId="349A4D45"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6FA372AC" w14:textId="77777777" w:rsidR="002C5D3D" w:rsidRDefault="002C5D3D">
            <w:pPr>
              <w:spacing w:after="0" w:line="240" w:lineRule="auto"/>
              <w:jc w:val="both"/>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6C732A2A" w14:textId="77777777" w:rsidR="002C5D3D" w:rsidRDefault="005C5BC4">
            <w:pPr>
              <w:pBdr>
                <w:top w:val="nil"/>
                <w:left w:val="nil"/>
                <w:bottom w:val="nil"/>
                <w:right w:val="nil"/>
                <w:between w:val="nil"/>
              </w:pBd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Between 5-14 Years </w:t>
            </w:r>
          </w:p>
        </w:tc>
        <w:tc>
          <w:tcPr>
            <w:tcW w:w="1266" w:type="dxa"/>
            <w:tcBorders>
              <w:top w:val="single" w:sz="4" w:space="0" w:color="000000"/>
              <w:left w:val="single" w:sz="4" w:space="0" w:color="000000"/>
              <w:bottom w:val="single" w:sz="4" w:space="0" w:color="000000"/>
              <w:right w:val="single" w:sz="4" w:space="0" w:color="000000"/>
            </w:tcBorders>
            <w:vAlign w:val="center"/>
          </w:tcPr>
          <w:p w14:paraId="19258CDD" w14:textId="77777777" w:rsidR="002C5D3D" w:rsidRDefault="005C5BC4">
            <w:pPr>
              <w:spacing w:after="0" w:line="240" w:lineRule="auto"/>
              <w:jc w:val="center"/>
              <w:rPr>
                <w:rFonts w:ascii="Book Antiqua" w:eastAsia="Book Antiqua" w:hAnsi="Book Antiqua" w:cs="Book Antiqua"/>
                <w:sz w:val="20"/>
                <w:szCs w:val="20"/>
              </w:rPr>
            </w:pPr>
            <w:r>
              <w:rPr>
                <w:rFonts w:ascii="Book Antiqua" w:eastAsia="Book Antiqua" w:hAnsi="Book Antiqua" w:cs="Book Antiqua"/>
                <w:sz w:val="20"/>
                <w:szCs w:val="20"/>
              </w:rPr>
              <w:t>05</w:t>
            </w:r>
          </w:p>
        </w:tc>
        <w:tc>
          <w:tcPr>
            <w:tcW w:w="1689" w:type="dxa"/>
            <w:tcBorders>
              <w:top w:val="single" w:sz="4" w:space="0" w:color="000000"/>
              <w:left w:val="single" w:sz="4" w:space="0" w:color="000000"/>
              <w:bottom w:val="single" w:sz="4" w:space="0" w:color="000000"/>
              <w:right w:val="single" w:sz="4" w:space="0" w:color="000000"/>
            </w:tcBorders>
            <w:vAlign w:val="center"/>
          </w:tcPr>
          <w:p w14:paraId="5099BAA6" w14:textId="77777777" w:rsidR="002C5D3D" w:rsidRDefault="002C5D3D">
            <w:pPr>
              <w:spacing w:after="0" w:line="240" w:lineRule="auto"/>
              <w:jc w:val="center"/>
              <w:rPr>
                <w:rFonts w:ascii="Book Antiqua" w:eastAsia="Book Antiqua" w:hAnsi="Book Antiqua" w:cs="Book Antiqua"/>
                <w:color w:val="000000"/>
                <w:sz w:val="20"/>
                <w:szCs w:val="20"/>
                <w:u w:val="single"/>
              </w:rPr>
            </w:pPr>
          </w:p>
        </w:tc>
      </w:tr>
      <w:tr w:rsidR="002C5D3D" w14:paraId="44438ADB"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1E93172D" w14:textId="77777777" w:rsidR="002C5D3D" w:rsidRDefault="002C5D3D">
            <w:pPr>
              <w:spacing w:after="0" w:line="240" w:lineRule="auto"/>
              <w:jc w:val="both"/>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0BECDB4A" w14:textId="77777777" w:rsidR="002C5D3D" w:rsidRDefault="005C5BC4">
            <w:p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Between 2 – 4 Years</w:t>
            </w:r>
          </w:p>
        </w:tc>
        <w:tc>
          <w:tcPr>
            <w:tcW w:w="1266" w:type="dxa"/>
            <w:tcBorders>
              <w:top w:val="single" w:sz="4" w:space="0" w:color="000000"/>
              <w:left w:val="single" w:sz="4" w:space="0" w:color="000000"/>
              <w:bottom w:val="single" w:sz="4" w:space="0" w:color="000000"/>
              <w:right w:val="single" w:sz="4" w:space="0" w:color="000000"/>
            </w:tcBorders>
            <w:vAlign w:val="center"/>
          </w:tcPr>
          <w:p w14:paraId="18A5535E"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02</w:t>
            </w:r>
          </w:p>
        </w:tc>
        <w:tc>
          <w:tcPr>
            <w:tcW w:w="1689" w:type="dxa"/>
            <w:tcBorders>
              <w:top w:val="single" w:sz="4" w:space="0" w:color="000000"/>
              <w:left w:val="single" w:sz="4" w:space="0" w:color="000000"/>
              <w:bottom w:val="single" w:sz="4" w:space="0" w:color="000000"/>
              <w:right w:val="single" w:sz="4" w:space="0" w:color="000000"/>
            </w:tcBorders>
            <w:vAlign w:val="center"/>
          </w:tcPr>
          <w:p w14:paraId="197BFA71" w14:textId="77777777" w:rsidR="002C5D3D" w:rsidRDefault="002C5D3D">
            <w:pPr>
              <w:spacing w:after="0" w:line="240" w:lineRule="auto"/>
              <w:jc w:val="center"/>
              <w:rPr>
                <w:rFonts w:ascii="Book Antiqua" w:eastAsia="Book Antiqua" w:hAnsi="Book Antiqua" w:cs="Book Antiqua"/>
                <w:color w:val="000000"/>
                <w:sz w:val="20"/>
                <w:szCs w:val="20"/>
                <w:u w:val="single"/>
              </w:rPr>
            </w:pPr>
          </w:p>
        </w:tc>
      </w:tr>
      <w:tr w:rsidR="002C5D3D" w14:paraId="497445FF"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6E32CA2C" w14:textId="77777777" w:rsidR="002C5D3D" w:rsidRDefault="002C5D3D">
            <w:pPr>
              <w:spacing w:after="0" w:line="240" w:lineRule="auto"/>
              <w:jc w:val="both"/>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2D82F94A" w14:textId="77777777" w:rsidR="002C5D3D" w:rsidRDefault="005C5BC4">
            <w:pPr>
              <w:spacing w:after="0" w:line="240" w:lineRule="auto"/>
              <w:jc w:val="both"/>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rPr>
              <w:t xml:space="preserve">Less than 2 years </w:t>
            </w:r>
          </w:p>
        </w:tc>
        <w:tc>
          <w:tcPr>
            <w:tcW w:w="1266" w:type="dxa"/>
            <w:tcBorders>
              <w:top w:val="single" w:sz="4" w:space="0" w:color="000000"/>
              <w:left w:val="single" w:sz="4" w:space="0" w:color="000000"/>
              <w:bottom w:val="single" w:sz="4" w:space="0" w:color="000000"/>
              <w:right w:val="single" w:sz="4" w:space="0" w:color="000000"/>
            </w:tcBorders>
            <w:vAlign w:val="center"/>
          </w:tcPr>
          <w:p w14:paraId="14A256BD"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00</w:t>
            </w:r>
          </w:p>
        </w:tc>
        <w:tc>
          <w:tcPr>
            <w:tcW w:w="1689" w:type="dxa"/>
            <w:tcBorders>
              <w:top w:val="single" w:sz="4" w:space="0" w:color="000000"/>
              <w:left w:val="single" w:sz="4" w:space="0" w:color="000000"/>
              <w:bottom w:val="single" w:sz="4" w:space="0" w:color="000000"/>
              <w:right w:val="single" w:sz="4" w:space="0" w:color="000000"/>
            </w:tcBorders>
            <w:vAlign w:val="center"/>
          </w:tcPr>
          <w:p w14:paraId="32E655BF" w14:textId="77777777" w:rsidR="002C5D3D" w:rsidRDefault="002C5D3D">
            <w:pPr>
              <w:spacing w:after="0" w:line="240" w:lineRule="auto"/>
              <w:jc w:val="center"/>
              <w:rPr>
                <w:rFonts w:ascii="Book Antiqua" w:eastAsia="Book Antiqua" w:hAnsi="Book Antiqua" w:cs="Book Antiqua"/>
                <w:color w:val="000000"/>
                <w:sz w:val="20"/>
                <w:szCs w:val="20"/>
                <w:u w:val="single"/>
              </w:rPr>
            </w:pPr>
          </w:p>
        </w:tc>
      </w:tr>
      <w:tr w:rsidR="002C5D3D" w14:paraId="01E783F7"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0CAE17AA" w14:textId="77777777" w:rsidR="002C5D3D" w:rsidRDefault="005C5BC4">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2.2</w:t>
            </w:r>
          </w:p>
        </w:tc>
        <w:tc>
          <w:tcPr>
            <w:tcW w:w="5840" w:type="dxa"/>
            <w:tcBorders>
              <w:top w:val="single" w:sz="4" w:space="0" w:color="000000"/>
              <w:left w:val="single" w:sz="4" w:space="0" w:color="000000"/>
              <w:bottom w:val="single" w:sz="4" w:space="0" w:color="000000"/>
              <w:right w:val="single" w:sz="4" w:space="0" w:color="000000"/>
            </w:tcBorders>
            <w:vAlign w:val="center"/>
          </w:tcPr>
          <w:p w14:paraId="0DCE87F0" w14:textId="77777777" w:rsidR="002C5D3D" w:rsidRDefault="005C5BC4">
            <w:pPr>
              <w:spacing w:after="0" w:line="240" w:lineRule="auto"/>
              <w:jc w:val="both"/>
              <w:rPr>
                <w:rFonts w:ascii="Book Antiqua" w:eastAsia="Book Antiqua" w:hAnsi="Book Antiqua" w:cs="Book Antiqua"/>
                <w:b/>
                <w:sz w:val="20"/>
                <w:szCs w:val="20"/>
              </w:rPr>
            </w:pPr>
            <w:r>
              <w:rPr>
                <w:rFonts w:ascii="Book Antiqua" w:eastAsia="Book Antiqua" w:hAnsi="Book Antiqua" w:cs="Book Antiqua"/>
                <w:b/>
                <w:sz w:val="20"/>
                <w:szCs w:val="20"/>
              </w:rPr>
              <w:t>Experience of Digital PR &amp; Marketing &amp; branding</w:t>
            </w:r>
          </w:p>
        </w:tc>
        <w:tc>
          <w:tcPr>
            <w:tcW w:w="1266" w:type="dxa"/>
            <w:tcBorders>
              <w:top w:val="single" w:sz="4" w:space="0" w:color="000000"/>
              <w:left w:val="single" w:sz="4" w:space="0" w:color="000000"/>
              <w:bottom w:val="single" w:sz="4" w:space="0" w:color="000000"/>
              <w:right w:val="single" w:sz="4" w:space="0" w:color="000000"/>
            </w:tcBorders>
            <w:vAlign w:val="center"/>
          </w:tcPr>
          <w:p w14:paraId="4741B7FC"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3F3C286C" w14:textId="77777777" w:rsidR="002C5D3D" w:rsidRDefault="005C5BC4">
            <w:pPr>
              <w:spacing w:after="0" w:line="240" w:lineRule="auto"/>
              <w:jc w:val="center"/>
              <w:rPr>
                <w:rFonts w:ascii="Book Antiqua" w:eastAsia="Book Antiqua" w:hAnsi="Book Antiqua" w:cs="Book Antiqua"/>
                <w:b/>
                <w:color w:val="000000"/>
                <w:sz w:val="20"/>
                <w:szCs w:val="20"/>
                <w:u w:val="single"/>
              </w:rPr>
            </w:pPr>
            <w:r>
              <w:rPr>
                <w:rFonts w:ascii="Book Antiqua" w:eastAsia="Book Antiqua" w:hAnsi="Book Antiqua" w:cs="Book Antiqua"/>
                <w:b/>
                <w:color w:val="000000"/>
                <w:sz w:val="20"/>
                <w:szCs w:val="20"/>
                <w:u w:val="single"/>
              </w:rPr>
              <w:t>15</w:t>
            </w:r>
          </w:p>
        </w:tc>
      </w:tr>
      <w:tr w:rsidR="002C5D3D" w14:paraId="5DBA7779"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29BE4E35" w14:textId="77777777" w:rsidR="002C5D3D" w:rsidRDefault="005C5BC4">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2.2.1</w:t>
            </w:r>
          </w:p>
        </w:tc>
        <w:tc>
          <w:tcPr>
            <w:tcW w:w="5840" w:type="dxa"/>
            <w:tcBorders>
              <w:top w:val="single" w:sz="4" w:space="0" w:color="000000"/>
              <w:left w:val="single" w:sz="4" w:space="0" w:color="000000"/>
              <w:bottom w:val="single" w:sz="4" w:space="0" w:color="000000"/>
              <w:right w:val="single" w:sz="4" w:space="0" w:color="000000"/>
            </w:tcBorders>
            <w:vAlign w:val="center"/>
          </w:tcPr>
          <w:p w14:paraId="04CB18EF" w14:textId="77777777" w:rsidR="002C5D3D" w:rsidRDefault="005C5BC4">
            <w:pPr>
              <w:pBdr>
                <w:top w:val="nil"/>
                <w:left w:val="nil"/>
                <w:bottom w:val="nil"/>
                <w:right w:val="nil"/>
                <w:between w:val="nil"/>
              </w:pBdr>
              <w:spacing w:after="0" w:line="240" w:lineRule="auto"/>
              <w:jc w:val="both"/>
              <w:rPr>
                <w:rFonts w:ascii="Book Antiqua" w:eastAsia="Book Antiqua" w:hAnsi="Book Antiqua" w:cs="Book Antiqua"/>
                <w:b/>
                <w:color w:val="000000"/>
                <w:sz w:val="20"/>
                <w:szCs w:val="20"/>
                <w:u w:val="single"/>
              </w:rPr>
            </w:pPr>
            <w:r>
              <w:rPr>
                <w:rFonts w:ascii="Book Antiqua" w:eastAsia="Book Antiqua" w:hAnsi="Book Antiqua" w:cs="Book Antiqua"/>
                <w:b/>
                <w:color w:val="000000"/>
                <w:sz w:val="20"/>
                <w:szCs w:val="20"/>
                <w:u w:val="single"/>
              </w:rPr>
              <w:t>Identity development/ brand creation</w:t>
            </w:r>
          </w:p>
        </w:tc>
        <w:tc>
          <w:tcPr>
            <w:tcW w:w="1266" w:type="dxa"/>
            <w:tcBorders>
              <w:top w:val="single" w:sz="4" w:space="0" w:color="000000"/>
              <w:left w:val="single" w:sz="4" w:space="0" w:color="000000"/>
              <w:bottom w:val="single" w:sz="4" w:space="0" w:color="000000"/>
              <w:right w:val="single" w:sz="4" w:space="0" w:color="000000"/>
            </w:tcBorders>
            <w:vAlign w:val="center"/>
          </w:tcPr>
          <w:p w14:paraId="7E882C7D"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05</w:t>
            </w:r>
          </w:p>
        </w:tc>
        <w:tc>
          <w:tcPr>
            <w:tcW w:w="1689" w:type="dxa"/>
            <w:tcBorders>
              <w:top w:val="single" w:sz="4" w:space="0" w:color="000000"/>
              <w:left w:val="single" w:sz="4" w:space="0" w:color="000000"/>
              <w:bottom w:val="single" w:sz="4" w:space="0" w:color="000000"/>
              <w:right w:val="single" w:sz="4" w:space="0" w:color="000000"/>
            </w:tcBorders>
            <w:vAlign w:val="center"/>
          </w:tcPr>
          <w:p w14:paraId="491FA2EF"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05</w:t>
            </w:r>
          </w:p>
        </w:tc>
      </w:tr>
      <w:tr w:rsidR="002C5D3D" w14:paraId="2BB39EEE"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55865631" w14:textId="77777777" w:rsidR="002C5D3D" w:rsidRDefault="005C5BC4">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2.2.2</w:t>
            </w:r>
          </w:p>
        </w:tc>
        <w:tc>
          <w:tcPr>
            <w:tcW w:w="5840" w:type="dxa"/>
            <w:tcBorders>
              <w:top w:val="single" w:sz="4" w:space="0" w:color="000000"/>
              <w:left w:val="single" w:sz="4" w:space="0" w:color="000000"/>
              <w:bottom w:val="single" w:sz="4" w:space="0" w:color="000000"/>
              <w:right w:val="single" w:sz="4" w:space="0" w:color="000000"/>
            </w:tcBorders>
            <w:vAlign w:val="center"/>
          </w:tcPr>
          <w:p w14:paraId="1DA56B99" w14:textId="77777777" w:rsidR="002C5D3D" w:rsidRDefault="005C5BC4">
            <w:pPr>
              <w:pBdr>
                <w:top w:val="nil"/>
                <w:left w:val="nil"/>
                <w:bottom w:val="nil"/>
                <w:right w:val="nil"/>
                <w:between w:val="nil"/>
              </w:pBdr>
              <w:spacing w:after="0" w:line="240" w:lineRule="auto"/>
              <w:jc w:val="both"/>
              <w:rPr>
                <w:rFonts w:ascii="Book Antiqua" w:eastAsia="Book Antiqua" w:hAnsi="Book Antiqua" w:cs="Book Antiqua"/>
                <w:b/>
                <w:color w:val="000000"/>
                <w:sz w:val="20"/>
                <w:szCs w:val="20"/>
                <w:u w:val="single"/>
              </w:rPr>
            </w:pPr>
            <w:r>
              <w:rPr>
                <w:rFonts w:ascii="Book Antiqua" w:eastAsia="Book Antiqua" w:hAnsi="Book Antiqua" w:cs="Book Antiqua"/>
                <w:b/>
                <w:color w:val="000000"/>
                <w:sz w:val="20"/>
                <w:szCs w:val="20"/>
                <w:u w:val="single"/>
              </w:rPr>
              <w:t>Web portal Design, Operation and Maintenance</w:t>
            </w:r>
          </w:p>
        </w:tc>
        <w:tc>
          <w:tcPr>
            <w:tcW w:w="1266" w:type="dxa"/>
            <w:tcBorders>
              <w:top w:val="single" w:sz="4" w:space="0" w:color="000000"/>
              <w:left w:val="single" w:sz="4" w:space="0" w:color="000000"/>
              <w:bottom w:val="single" w:sz="4" w:space="0" w:color="000000"/>
              <w:right w:val="single" w:sz="4" w:space="0" w:color="000000"/>
            </w:tcBorders>
            <w:vAlign w:val="center"/>
          </w:tcPr>
          <w:p w14:paraId="6E1D7F3B"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05</w:t>
            </w:r>
          </w:p>
        </w:tc>
        <w:tc>
          <w:tcPr>
            <w:tcW w:w="1689" w:type="dxa"/>
            <w:tcBorders>
              <w:top w:val="single" w:sz="4" w:space="0" w:color="000000"/>
              <w:left w:val="single" w:sz="4" w:space="0" w:color="000000"/>
              <w:bottom w:val="single" w:sz="4" w:space="0" w:color="000000"/>
              <w:right w:val="single" w:sz="4" w:space="0" w:color="000000"/>
            </w:tcBorders>
            <w:vAlign w:val="center"/>
          </w:tcPr>
          <w:p w14:paraId="7CA6F28A"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05</w:t>
            </w:r>
          </w:p>
        </w:tc>
      </w:tr>
      <w:tr w:rsidR="002C5D3D" w14:paraId="00BDDBA2"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24E4E19C" w14:textId="77777777" w:rsidR="002C5D3D" w:rsidRDefault="005C5BC4">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2.2.3</w:t>
            </w:r>
          </w:p>
        </w:tc>
        <w:tc>
          <w:tcPr>
            <w:tcW w:w="5840" w:type="dxa"/>
            <w:tcBorders>
              <w:top w:val="single" w:sz="4" w:space="0" w:color="000000"/>
              <w:left w:val="single" w:sz="4" w:space="0" w:color="000000"/>
              <w:bottom w:val="single" w:sz="4" w:space="0" w:color="000000"/>
              <w:right w:val="single" w:sz="4" w:space="0" w:color="000000"/>
            </w:tcBorders>
          </w:tcPr>
          <w:p w14:paraId="7BAFECA5" w14:textId="77777777" w:rsidR="002C5D3D" w:rsidRDefault="005C5BC4">
            <w:pPr>
              <w:spacing w:after="0" w:line="240" w:lineRule="auto"/>
              <w:jc w:val="both"/>
              <w:rPr>
                <w:rFonts w:ascii="Book Antiqua" w:eastAsia="Book Antiqua" w:hAnsi="Book Antiqua" w:cs="Book Antiqua"/>
                <w:color w:val="000000"/>
                <w:sz w:val="20"/>
                <w:szCs w:val="20"/>
                <w:u w:val="single"/>
              </w:rPr>
            </w:pPr>
            <w:r>
              <w:rPr>
                <w:rFonts w:ascii="Book Antiqua" w:eastAsia="Book Antiqua" w:hAnsi="Book Antiqua" w:cs="Book Antiqua"/>
                <w:b/>
                <w:color w:val="000000"/>
                <w:sz w:val="20"/>
                <w:szCs w:val="20"/>
                <w:u w:val="single"/>
              </w:rPr>
              <w:t xml:space="preserve">Social Media Followership of your Company </w:t>
            </w:r>
          </w:p>
        </w:tc>
        <w:tc>
          <w:tcPr>
            <w:tcW w:w="1266" w:type="dxa"/>
            <w:tcBorders>
              <w:top w:val="single" w:sz="4" w:space="0" w:color="000000"/>
              <w:left w:val="single" w:sz="4" w:space="0" w:color="000000"/>
              <w:bottom w:val="single" w:sz="4" w:space="0" w:color="000000"/>
              <w:right w:val="single" w:sz="4" w:space="0" w:color="000000"/>
            </w:tcBorders>
          </w:tcPr>
          <w:p w14:paraId="27166104" w14:textId="77777777" w:rsidR="002C5D3D" w:rsidRDefault="002C5D3D">
            <w:pPr>
              <w:spacing w:after="0" w:line="240" w:lineRule="auto"/>
              <w:jc w:val="both"/>
              <w:rPr>
                <w:rFonts w:ascii="Book Antiqua" w:eastAsia="Book Antiqua" w:hAnsi="Book Antiqua" w:cs="Book Antiqua"/>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20949FA9"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05</w:t>
            </w:r>
          </w:p>
        </w:tc>
      </w:tr>
      <w:tr w:rsidR="002C5D3D" w14:paraId="67C60B7F"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0E9F8309" w14:textId="77777777" w:rsidR="002C5D3D" w:rsidRDefault="002C5D3D">
            <w:pPr>
              <w:spacing w:after="0" w:line="240" w:lineRule="auto"/>
              <w:jc w:val="both"/>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tcPr>
          <w:p w14:paraId="1872B80E" w14:textId="77777777" w:rsidR="002C5D3D" w:rsidRDefault="005C5BC4">
            <w:pPr>
              <w:spacing w:after="0" w:line="240" w:lineRule="auto"/>
              <w:jc w:val="both"/>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 xml:space="preserve">Social Media Following of the Company </w:t>
            </w:r>
            <w:r>
              <w:rPr>
                <w:rFonts w:ascii="Book Antiqua" w:eastAsia="Book Antiqua" w:hAnsi="Book Antiqua" w:cs="Book Antiqua"/>
                <w:color w:val="000000"/>
                <w:sz w:val="20"/>
                <w:szCs w:val="20"/>
              </w:rPr>
              <w:t>≥ 20 k</w:t>
            </w:r>
          </w:p>
        </w:tc>
        <w:tc>
          <w:tcPr>
            <w:tcW w:w="1266" w:type="dxa"/>
            <w:tcBorders>
              <w:top w:val="single" w:sz="4" w:space="0" w:color="000000"/>
              <w:left w:val="single" w:sz="4" w:space="0" w:color="000000"/>
              <w:bottom w:val="single" w:sz="4" w:space="0" w:color="000000"/>
              <w:right w:val="single" w:sz="4" w:space="0" w:color="000000"/>
            </w:tcBorders>
          </w:tcPr>
          <w:p w14:paraId="040BB084" w14:textId="77777777" w:rsidR="002C5D3D" w:rsidRDefault="005C5BC4">
            <w:pPr>
              <w:spacing w:after="0" w:line="240" w:lineRule="auto"/>
              <w:jc w:val="center"/>
              <w:rPr>
                <w:rFonts w:ascii="Book Antiqua" w:eastAsia="Book Antiqua" w:hAnsi="Book Antiqua" w:cs="Book Antiqua"/>
                <w:sz w:val="20"/>
                <w:szCs w:val="20"/>
              </w:rPr>
            </w:pPr>
            <w:r>
              <w:rPr>
                <w:rFonts w:ascii="Book Antiqua" w:eastAsia="Book Antiqua" w:hAnsi="Book Antiqua" w:cs="Book Antiqua"/>
                <w:sz w:val="20"/>
                <w:szCs w:val="20"/>
              </w:rPr>
              <w:t>05</w:t>
            </w:r>
          </w:p>
        </w:tc>
        <w:tc>
          <w:tcPr>
            <w:tcW w:w="1689" w:type="dxa"/>
            <w:tcBorders>
              <w:top w:val="single" w:sz="4" w:space="0" w:color="000000"/>
              <w:left w:val="single" w:sz="4" w:space="0" w:color="000000"/>
              <w:bottom w:val="single" w:sz="4" w:space="0" w:color="000000"/>
              <w:right w:val="single" w:sz="4" w:space="0" w:color="000000"/>
            </w:tcBorders>
          </w:tcPr>
          <w:p w14:paraId="4F7F755B" w14:textId="77777777" w:rsidR="002C5D3D" w:rsidRDefault="002C5D3D">
            <w:pPr>
              <w:spacing w:after="0" w:line="240" w:lineRule="auto"/>
              <w:jc w:val="both"/>
              <w:rPr>
                <w:rFonts w:ascii="Book Antiqua" w:eastAsia="Book Antiqua" w:hAnsi="Book Antiqua" w:cs="Book Antiqua"/>
                <w:color w:val="000000"/>
                <w:sz w:val="20"/>
                <w:szCs w:val="20"/>
                <w:u w:val="single"/>
              </w:rPr>
            </w:pPr>
          </w:p>
        </w:tc>
      </w:tr>
      <w:tr w:rsidR="002C5D3D" w14:paraId="2641C624"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33B3EACB"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tcPr>
          <w:p w14:paraId="1843378E" w14:textId="77777777" w:rsidR="002C5D3D" w:rsidRDefault="005C5BC4">
            <w:pPr>
              <w:spacing w:after="0" w:line="240" w:lineRule="auto"/>
              <w:jc w:val="both"/>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 xml:space="preserve">Social Media Following of the Company </w:t>
            </w:r>
            <w:r>
              <w:rPr>
                <w:rFonts w:ascii="Book Antiqua" w:eastAsia="Book Antiqua" w:hAnsi="Book Antiqua" w:cs="Book Antiqua"/>
                <w:color w:val="000000"/>
                <w:sz w:val="20"/>
                <w:szCs w:val="20"/>
              </w:rPr>
              <w:t>≥ 15 k</w:t>
            </w:r>
          </w:p>
        </w:tc>
        <w:tc>
          <w:tcPr>
            <w:tcW w:w="1266" w:type="dxa"/>
            <w:tcBorders>
              <w:top w:val="single" w:sz="4" w:space="0" w:color="000000"/>
              <w:left w:val="single" w:sz="4" w:space="0" w:color="000000"/>
              <w:bottom w:val="single" w:sz="4" w:space="0" w:color="000000"/>
              <w:right w:val="single" w:sz="4" w:space="0" w:color="000000"/>
            </w:tcBorders>
          </w:tcPr>
          <w:p w14:paraId="65B6F2D6" w14:textId="77777777" w:rsidR="002C5D3D" w:rsidRDefault="005C5BC4">
            <w:pPr>
              <w:spacing w:after="0" w:line="240" w:lineRule="auto"/>
              <w:jc w:val="center"/>
              <w:rPr>
                <w:rFonts w:ascii="Book Antiqua" w:eastAsia="Book Antiqua" w:hAnsi="Book Antiqua" w:cs="Book Antiqua"/>
                <w:sz w:val="20"/>
                <w:szCs w:val="20"/>
              </w:rPr>
            </w:pPr>
            <w:r>
              <w:rPr>
                <w:rFonts w:ascii="Book Antiqua" w:eastAsia="Book Antiqua" w:hAnsi="Book Antiqua" w:cs="Book Antiqua"/>
                <w:sz w:val="20"/>
                <w:szCs w:val="20"/>
              </w:rPr>
              <w:t>03</w:t>
            </w:r>
          </w:p>
        </w:tc>
        <w:tc>
          <w:tcPr>
            <w:tcW w:w="1689" w:type="dxa"/>
            <w:tcBorders>
              <w:top w:val="single" w:sz="4" w:space="0" w:color="000000"/>
              <w:left w:val="single" w:sz="4" w:space="0" w:color="000000"/>
              <w:bottom w:val="single" w:sz="4" w:space="0" w:color="000000"/>
              <w:right w:val="single" w:sz="4" w:space="0" w:color="000000"/>
            </w:tcBorders>
          </w:tcPr>
          <w:p w14:paraId="368EFB0C" w14:textId="77777777" w:rsidR="002C5D3D" w:rsidRDefault="002C5D3D">
            <w:pPr>
              <w:spacing w:after="0" w:line="240" w:lineRule="auto"/>
              <w:jc w:val="both"/>
              <w:rPr>
                <w:rFonts w:ascii="Book Antiqua" w:eastAsia="Book Antiqua" w:hAnsi="Book Antiqua" w:cs="Book Antiqua"/>
                <w:color w:val="000000"/>
                <w:sz w:val="20"/>
                <w:szCs w:val="20"/>
                <w:u w:val="single"/>
              </w:rPr>
            </w:pPr>
          </w:p>
        </w:tc>
      </w:tr>
      <w:tr w:rsidR="002C5D3D" w14:paraId="244220E6"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445B1132"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tcPr>
          <w:p w14:paraId="74AF74E4"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u w:val="single"/>
              </w:rPr>
              <w:t xml:space="preserve">Social Media Following of the Company </w:t>
            </w:r>
            <w:r>
              <w:rPr>
                <w:rFonts w:ascii="Book Antiqua" w:eastAsia="Book Antiqua" w:hAnsi="Book Antiqua" w:cs="Book Antiqua"/>
                <w:color w:val="000000"/>
                <w:sz w:val="20"/>
                <w:szCs w:val="20"/>
              </w:rPr>
              <w:t>≥ 10 k</w:t>
            </w:r>
          </w:p>
        </w:tc>
        <w:tc>
          <w:tcPr>
            <w:tcW w:w="1266" w:type="dxa"/>
            <w:tcBorders>
              <w:top w:val="single" w:sz="4" w:space="0" w:color="000000"/>
              <w:left w:val="single" w:sz="4" w:space="0" w:color="000000"/>
              <w:bottom w:val="single" w:sz="4" w:space="0" w:color="000000"/>
              <w:right w:val="single" w:sz="4" w:space="0" w:color="000000"/>
            </w:tcBorders>
          </w:tcPr>
          <w:p w14:paraId="0A2444D8" w14:textId="77777777" w:rsidR="002C5D3D" w:rsidRDefault="005C5BC4">
            <w:pPr>
              <w:spacing w:after="0" w:line="240" w:lineRule="auto"/>
              <w:jc w:val="center"/>
              <w:rPr>
                <w:rFonts w:ascii="Book Antiqua" w:eastAsia="Book Antiqua" w:hAnsi="Book Antiqua" w:cs="Book Antiqua"/>
                <w:sz w:val="20"/>
                <w:szCs w:val="20"/>
              </w:rPr>
            </w:pPr>
            <w:r>
              <w:rPr>
                <w:rFonts w:ascii="Book Antiqua" w:eastAsia="Book Antiqua" w:hAnsi="Book Antiqua" w:cs="Book Antiqua"/>
                <w:sz w:val="20"/>
                <w:szCs w:val="20"/>
              </w:rPr>
              <w:t>02</w:t>
            </w:r>
          </w:p>
        </w:tc>
        <w:tc>
          <w:tcPr>
            <w:tcW w:w="1689" w:type="dxa"/>
            <w:tcBorders>
              <w:top w:val="single" w:sz="4" w:space="0" w:color="000000"/>
              <w:left w:val="single" w:sz="4" w:space="0" w:color="000000"/>
              <w:bottom w:val="single" w:sz="4" w:space="0" w:color="000000"/>
              <w:right w:val="single" w:sz="4" w:space="0" w:color="000000"/>
            </w:tcBorders>
          </w:tcPr>
          <w:p w14:paraId="2C71C93E" w14:textId="77777777" w:rsidR="002C5D3D" w:rsidRDefault="002C5D3D">
            <w:pPr>
              <w:spacing w:after="0" w:line="240" w:lineRule="auto"/>
              <w:jc w:val="both"/>
              <w:rPr>
                <w:rFonts w:ascii="Book Antiqua" w:eastAsia="Book Antiqua" w:hAnsi="Book Antiqua" w:cs="Book Antiqua"/>
                <w:color w:val="000000"/>
                <w:sz w:val="20"/>
                <w:szCs w:val="20"/>
                <w:u w:val="single"/>
              </w:rPr>
            </w:pPr>
          </w:p>
        </w:tc>
      </w:tr>
      <w:tr w:rsidR="002C5D3D" w14:paraId="4A0F03AD"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17F4D513" w14:textId="77777777" w:rsidR="002C5D3D" w:rsidRDefault="005C5BC4">
            <w:pPr>
              <w:spacing w:after="0" w:line="240" w:lineRule="auto"/>
              <w:jc w:val="center"/>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2.3</w:t>
            </w:r>
          </w:p>
        </w:tc>
        <w:tc>
          <w:tcPr>
            <w:tcW w:w="5840" w:type="dxa"/>
            <w:tcBorders>
              <w:top w:val="single" w:sz="4" w:space="0" w:color="000000"/>
              <w:left w:val="single" w:sz="4" w:space="0" w:color="000000"/>
              <w:bottom w:val="single" w:sz="4" w:space="0" w:color="000000"/>
              <w:right w:val="single" w:sz="4" w:space="0" w:color="000000"/>
            </w:tcBorders>
            <w:vAlign w:val="center"/>
          </w:tcPr>
          <w:p w14:paraId="269EF240" w14:textId="77777777" w:rsidR="002C5D3D" w:rsidRDefault="005C5BC4">
            <w:pPr>
              <w:spacing w:after="0" w:line="240" w:lineRule="auto"/>
              <w:jc w:val="both"/>
              <w:rPr>
                <w:rFonts w:ascii="Book Antiqua" w:eastAsia="Book Antiqua" w:hAnsi="Book Antiqua" w:cs="Book Antiqua"/>
                <w:b/>
                <w:color w:val="000000"/>
                <w:sz w:val="20"/>
                <w:szCs w:val="20"/>
                <w:u w:val="single"/>
              </w:rPr>
            </w:pPr>
            <w:r>
              <w:rPr>
                <w:rFonts w:ascii="Book Antiqua" w:eastAsia="Book Antiqua" w:hAnsi="Book Antiqua" w:cs="Book Antiqua"/>
                <w:b/>
                <w:color w:val="000000"/>
                <w:sz w:val="20"/>
                <w:szCs w:val="20"/>
                <w:u w:val="single"/>
              </w:rPr>
              <w:t>Clientele:</w:t>
            </w:r>
          </w:p>
        </w:tc>
        <w:tc>
          <w:tcPr>
            <w:tcW w:w="1266" w:type="dxa"/>
            <w:tcBorders>
              <w:top w:val="single" w:sz="4" w:space="0" w:color="000000"/>
              <w:left w:val="single" w:sz="4" w:space="0" w:color="000000"/>
              <w:bottom w:val="single" w:sz="4" w:space="0" w:color="000000"/>
              <w:right w:val="single" w:sz="4" w:space="0" w:color="000000"/>
            </w:tcBorders>
            <w:vAlign w:val="center"/>
          </w:tcPr>
          <w:p w14:paraId="3AC04B81"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7E1D6DEC"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05</w:t>
            </w:r>
          </w:p>
        </w:tc>
      </w:tr>
      <w:tr w:rsidR="002C5D3D" w14:paraId="4C3816A8"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3D0CD0F3"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2FB8D099"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More than 20 MNCs and Leading National companies  </w:t>
            </w:r>
          </w:p>
        </w:tc>
        <w:tc>
          <w:tcPr>
            <w:tcW w:w="1266" w:type="dxa"/>
            <w:tcBorders>
              <w:top w:val="single" w:sz="4" w:space="0" w:color="000000"/>
              <w:left w:val="single" w:sz="4" w:space="0" w:color="000000"/>
              <w:bottom w:val="single" w:sz="4" w:space="0" w:color="000000"/>
              <w:right w:val="single" w:sz="4" w:space="0" w:color="000000"/>
            </w:tcBorders>
            <w:vAlign w:val="center"/>
          </w:tcPr>
          <w:p w14:paraId="60273AA6"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w:t>
            </w:r>
          </w:p>
        </w:tc>
        <w:tc>
          <w:tcPr>
            <w:tcW w:w="1689" w:type="dxa"/>
            <w:tcBorders>
              <w:top w:val="single" w:sz="4" w:space="0" w:color="000000"/>
              <w:left w:val="single" w:sz="4" w:space="0" w:color="000000"/>
              <w:bottom w:val="single" w:sz="4" w:space="0" w:color="000000"/>
              <w:right w:val="single" w:sz="4" w:space="0" w:color="000000"/>
            </w:tcBorders>
            <w:vAlign w:val="center"/>
          </w:tcPr>
          <w:p w14:paraId="5C01CD91" w14:textId="77777777" w:rsidR="002C5D3D" w:rsidRDefault="002C5D3D">
            <w:pPr>
              <w:spacing w:after="0" w:line="240" w:lineRule="auto"/>
              <w:jc w:val="both"/>
              <w:rPr>
                <w:rFonts w:ascii="Book Antiqua" w:eastAsia="Book Antiqua" w:hAnsi="Book Antiqua" w:cs="Book Antiqua"/>
                <w:color w:val="000000"/>
                <w:sz w:val="20"/>
                <w:szCs w:val="20"/>
              </w:rPr>
            </w:pPr>
          </w:p>
        </w:tc>
      </w:tr>
      <w:tr w:rsidR="002C5D3D" w14:paraId="4BA14ACB"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1ECA02D9"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46DC142D"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Between 10 to 19 MNCs and Leading National companies</w:t>
            </w:r>
          </w:p>
        </w:tc>
        <w:tc>
          <w:tcPr>
            <w:tcW w:w="1266" w:type="dxa"/>
            <w:tcBorders>
              <w:top w:val="single" w:sz="4" w:space="0" w:color="000000"/>
              <w:left w:val="single" w:sz="4" w:space="0" w:color="000000"/>
              <w:bottom w:val="single" w:sz="4" w:space="0" w:color="000000"/>
              <w:right w:val="single" w:sz="4" w:space="0" w:color="000000"/>
            </w:tcBorders>
            <w:vAlign w:val="center"/>
          </w:tcPr>
          <w:p w14:paraId="03FED7EB"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2.5</w:t>
            </w:r>
          </w:p>
        </w:tc>
        <w:tc>
          <w:tcPr>
            <w:tcW w:w="1689" w:type="dxa"/>
            <w:tcBorders>
              <w:top w:val="single" w:sz="4" w:space="0" w:color="000000"/>
              <w:left w:val="single" w:sz="4" w:space="0" w:color="000000"/>
              <w:bottom w:val="single" w:sz="4" w:space="0" w:color="000000"/>
              <w:right w:val="single" w:sz="4" w:space="0" w:color="000000"/>
            </w:tcBorders>
            <w:vAlign w:val="center"/>
          </w:tcPr>
          <w:p w14:paraId="62AE167B"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w:t>
            </w:r>
          </w:p>
        </w:tc>
      </w:tr>
      <w:tr w:rsidR="002C5D3D" w14:paraId="654D8CB9"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05BF2CFC" w14:textId="77777777" w:rsidR="002C5D3D" w:rsidRDefault="002C5D3D">
            <w:pPr>
              <w:spacing w:after="0" w:line="240" w:lineRule="auto"/>
              <w:jc w:val="center"/>
              <w:rPr>
                <w:rFonts w:ascii="Book Antiqua" w:eastAsia="Book Antiqua" w:hAnsi="Book Antiqua" w:cs="Book Antiqua"/>
                <w:b/>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122D6DDB"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Between 5 to 9 MNCs and Leading National companies</w:t>
            </w:r>
          </w:p>
        </w:tc>
        <w:tc>
          <w:tcPr>
            <w:tcW w:w="1266" w:type="dxa"/>
            <w:tcBorders>
              <w:top w:val="single" w:sz="4" w:space="0" w:color="000000"/>
              <w:left w:val="single" w:sz="4" w:space="0" w:color="000000"/>
              <w:bottom w:val="single" w:sz="4" w:space="0" w:color="000000"/>
              <w:right w:val="single" w:sz="4" w:space="0" w:color="000000"/>
            </w:tcBorders>
            <w:vAlign w:val="center"/>
          </w:tcPr>
          <w:p w14:paraId="73DC27C6"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w:t>
            </w:r>
          </w:p>
        </w:tc>
        <w:tc>
          <w:tcPr>
            <w:tcW w:w="1689" w:type="dxa"/>
            <w:tcBorders>
              <w:top w:val="single" w:sz="4" w:space="0" w:color="000000"/>
              <w:left w:val="single" w:sz="4" w:space="0" w:color="000000"/>
              <w:bottom w:val="single" w:sz="4" w:space="0" w:color="000000"/>
              <w:right w:val="single" w:sz="4" w:space="0" w:color="000000"/>
            </w:tcBorders>
            <w:vAlign w:val="center"/>
          </w:tcPr>
          <w:p w14:paraId="5FEEC021"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w:t>
            </w:r>
          </w:p>
        </w:tc>
      </w:tr>
      <w:tr w:rsidR="002C5D3D" w14:paraId="49FFA50A" w14:textId="77777777">
        <w:trPr>
          <w:trHeight w:val="56"/>
        </w:trPr>
        <w:tc>
          <w:tcPr>
            <w:tcW w:w="905" w:type="dxa"/>
            <w:tcBorders>
              <w:top w:val="single" w:sz="4" w:space="0" w:color="000000"/>
              <w:left w:val="single" w:sz="4" w:space="0" w:color="000000"/>
              <w:bottom w:val="single" w:sz="4" w:space="0" w:color="000000"/>
              <w:right w:val="single" w:sz="4" w:space="0" w:color="000000"/>
            </w:tcBorders>
            <w:vAlign w:val="center"/>
          </w:tcPr>
          <w:p w14:paraId="6B1C9422"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2.4</w:t>
            </w:r>
          </w:p>
        </w:tc>
        <w:tc>
          <w:tcPr>
            <w:tcW w:w="5840" w:type="dxa"/>
            <w:tcBorders>
              <w:top w:val="single" w:sz="4" w:space="0" w:color="000000"/>
              <w:left w:val="single" w:sz="4" w:space="0" w:color="000000"/>
              <w:bottom w:val="single" w:sz="4" w:space="0" w:color="000000"/>
              <w:right w:val="single" w:sz="4" w:space="0" w:color="000000"/>
            </w:tcBorders>
            <w:vAlign w:val="center"/>
          </w:tcPr>
          <w:p w14:paraId="426BD104" w14:textId="77777777" w:rsidR="002C5D3D" w:rsidRDefault="005C5BC4">
            <w:pPr>
              <w:spacing w:after="0" w:line="240" w:lineRule="auto"/>
              <w:jc w:val="both"/>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 xml:space="preserve">Social media Campaign for Events Involving VVIPs: </w:t>
            </w:r>
            <w:r>
              <w:rPr>
                <w:rFonts w:ascii="Book Antiqua" w:eastAsia="Book Antiqua" w:hAnsi="Book Antiqua" w:cs="Book Antiqua"/>
                <w:sz w:val="20"/>
                <w:szCs w:val="20"/>
              </w:rPr>
              <w:t xml:space="preserve">Organized/Managed </w:t>
            </w:r>
            <w:r>
              <w:rPr>
                <w:rFonts w:ascii="Book Antiqua" w:eastAsia="Book Antiqua" w:hAnsi="Book Antiqua" w:cs="Book Antiqua"/>
                <w:color w:val="000000"/>
                <w:sz w:val="20"/>
                <w:szCs w:val="20"/>
              </w:rPr>
              <w:t xml:space="preserve">≥ </w:t>
            </w:r>
            <w:r>
              <w:rPr>
                <w:rFonts w:ascii="Book Antiqua" w:eastAsia="Book Antiqua" w:hAnsi="Book Antiqua" w:cs="Book Antiqua"/>
                <w:sz w:val="20"/>
                <w:szCs w:val="20"/>
              </w:rPr>
              <w:t>5 large scale events/ ceremonies with Heads of Governments/ States and VVIP guests</w:t>
            </w:r>
          </w:p>
        </w:tc>
        <w:tc>
          <w:tcPr>
            <w:tcW w:w="1266" w:type="dxa"/>
            <w:tcBorders>
              <w:top w:val="single" w:sz="4" w:space="0" w:color="000000"/>
              <w:left w:val="single" w:sz="4" w:space="0" w:color="000000"/>
              <w:bottom w:val="single" w:sz="4" w:space="0" w:color="000000"/>
              <w:right w:val="single" w:sz="4" w:space="0" w:color="000000"/>
            </w:tcBorders>
            <w:vAlign w:val="center"/>
          </w:tcPr>
          <w:p w14:paraId="3D3E5940"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1BF2BB14"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u w:val="single"/>
              </w:rPr>
              <w:t>5</w:t>
            </w:r>
          </w:p>
        </w:tc>
      </w:tr>
      <w:tr w:rsidR="002C5D3D" w14:paraId="26CA2F25" w14:textId="77777777">
        <w:trPr>
          <w:trHeight w:val="260"/>
        </w:trPr>
        <w:tc>
          <w:tcPr>
            <w:tcW w:w="905" w:type="dxa"/>
            <w:tcBorders>
              <w:top w:val="single" w:sz="4" w:space="0" w:color="000000"/>
              <w:left w:val="single" w:sz="4" w:space="0" w:color="000000"/>
              <w:bottom w:val="single" w:sz="4" w:space="0" w:color="000000"/>
              <w:right w:val="single" w:sz="4" w:space="0" w:color="000000"/>
            </w:tcBorders>
            <w:vAlign w:val="center"/>
          </w:tcPr>
          <w:p w14:paraId="6F6B4201" w14:textId="77777777" w:rsidR="002C5D3D" w:rsidRDefault="002C5D3D">
            <w:pPr>
              <w:spacing w:after="0" w:line="240" w:lineRule="auto"/>
              <w:jc w:val="both"/>
              <w:rPr>
                <w:rFonts w:ascii="Book Antiqua" w:eastAsia="Book Antiqua" w:hAnsi="Book Antiqua" w:cs="Book Antiqua"/>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00D0043F" w14:textId="77777777" w:rsidR="002C5D3D" w:rsidRDefault="005C5BC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More than</w:t>
            </w:r>
            <w:r>
              <w:rPr>
                <w:rFonts w:ascii="Book Antiqua" w:eastAsia="Book Antiqua" w:hAnsi="Book Antiqua" w:cs="Book Antiqua"/>
                <w:color w:val="000000"/>
                <w:sz w:val="20"/>
                <w:szCs w:val="20"/>
              </w:rPr>
              <w:t xml:space="preserve"> </w:t>
            </w:r>
            <w:r>
              <w:rPr>
                <w:rFonts w:ascii="Book Antiqua" w:eastAsia="Book Antiqua" w:hAnsi="Book Antiqua" w:cs="Book Antiqua"/>
                <w:sz w:val="20"/>
                <w:szCs w:val="20"/>
              </w:rPr>
              <w:t>5</w:t>
            </w:r>
          </w:p>
        </w:tc>
        <w:tc>
          <w:tcPr>
            <w:tcW w:w="1266" w:type="dxa"/>
            <w:tcBorders>
              <w:top w:val="single" w:sz="4" w:space="0" w:color="000000"/>
              <w:left w:val="single" w:sz="4" w:space="0" w:color="000000"/>
              <w:bottom w:val="single" w:sz="4" w:space="0" w:color="000000"/>
              <w:right w:val="single" w:sz="4" w:space="0" w:color="000000"/>
            </w:tcBorders>
            <w:vAlign w:val="center"/>
          </w:tcPr>
          <w:p w14:paraId="473F9D4F"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w:t>
            </w:r>
          </w:p>
        </w:tc>
        <w:tc>
          <w:tcPr>
            <w:tcW w:w="1689" w:type="dxa"/>
            <w:tcBorders>
              <w:top w:val="single" w:sz="4" w:space="0" w:color="000000"/>
              <w:left w:val="single" w:sz="4" w:space="0" w:color="000000"/>
              <w:bottom w:val="single" w:sz="4" w:space="0" w:color="000000"/>
              <w:right w:val="single" w:sz="4" w:space="0" w:color="000000"/>
            </w:tcBorders>
            <w:vAlign w:val="center"/>
          </w:tcPr>
          <w:p w14:paraId="6E82B0EC"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w:t>
            </w:r>
          </w:p>
        </w:tc>
      </w:tr>
      <w:tr w:rsidR="002C5D3D" w14:paraId="04D7D185" w14:textId="77777777">
        <w:trPr>
          <w:trHeight w:val="260"/>
        </w:trPr>
        <w:tc>
          <w:tcPr>
            <w:tcW w:w="905" w:type="dxa"/>
            <w:tcBorders>
              <w:top w:val="single" w:sz="4" w:space="0" w:color="000000"/>
              <w:left w:val="single" w:sz="4" w:space="0" w:color="000000"/>
              <w:bottom w:val="single" w:sz="4" w:space="0" w:color="000000"/>
              <w:right w:val="single" w:sz="4" w:space="0" w:color="000000"/>
            </w:tcBorders>
            <w:vAlign w:val="center"/>
          </w:tcPr>
          <w:p w14:paraId="357F5703" w14:textId="77777777" w:rsidR="002C5D3D" w:rsidRDefault="002C5D3D">
            <w:pPr>
              <w:spacing w:after="0" w:line="240" w:lineRule="auto"/>
              <w:jc w:val="both"/>
              <w:rPr>
                <w:rFonts w:ascii="Book Antiqua" w:eastAsia="Book Antiqua" w:hAnsi="Book Antiqua" w:cs="Book Antiqua"/>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7139ED3F"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sz w:val="20"/>
                <w:szCs w:val="20"/>
              </w:rPr>
              <w:t>Between</w:t>
            </w:r>
            <w:r>
              <w:rPr>
                <w:rFonts w:ascii="Book Antiqua" w:eastAsia="Book Antiqua" w:hAnsi="Book Antiqua" w:cs="Book Antiqua"/>
                <w:color w:val="000000"/>
                <w:sz w:val="20"/>
                <w:szCs w:val="20"/>
              </w:rPr>
              <w:t xml:space="preserve"> 3 to 4</w:t>
            </w:r>
            <w:r>
              <w:rPr>
                <w:rFonts w:ascii="Book Antiqua" w:eastAsia="Book Antiqua" w:hAnsi="Book Antiqua" w:cs="Book Antiqua"/>
                <w:sz w:val="20"/>
                <w:szCs w:val="20"/>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14:paraId="564F7DF3"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2.5</w:t>
            </w:r>
          </w:p>
        </w:tc>
        <w:tc>
          <w:tcPr>
            <w:tcW w:w="1689" w:type="dxa"/>
            <w:tcBorders>
              <w:top w:val="single" w:sz="4" w:space="0" w:color="000000"/>
              <w:left w:val="single" w:sz="4" w:space="0" w:color="000000"/>
              <w:bottom w:val="single" w:sz="4" w:space="0" w:color="000000"/>
              <w:right w:val="single" w:sz="4" w:space="0" w:color="000000"/>
            </w:tcBorders>
            <w:vAlign w:val="center"/>
          </w:tcPr>
          <w:p w14:paraId="429FBB0E"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w:t>
            </w:r>
          </w:p>
        </w:tc>
      </w:tr>
      <w:tr w:rsidR="002C5D3D" w14:paraId="2FBCECE8" w14:textId="77777777">
        <w:trPr>
          <w:trHeight w:val="276"/>
        </w:trPr>
        <w:tc>
          <w:tcPr>
            <w:tcW w:w="905" w:type="dxa"/>
            <w:tcBorders>
              <w:top w:val="single" w:sz="4" w:space="0" w:color="000000"/>
              <w:left w:val="single" w:sz="4" w:space="0" w:color="000000"/>
              <w:bottom w:val="single" w:sz="4" w:space="0" w:color="000000"/>
              <w:right w:val="single" w:sz="4" w:space="0" w:color="000000"/>
            </w:tcBorders>
            <w:vAlign w:val="center"/>
          </w:tcPr>
          <w:p w14:paraId="668D8F17" w14:textId="77777777" w:rsidR="002C5D3D" w:rsidRDefault="002C5D3D">
            <w:pPr>
              <w:spacing w:after="0" w:line="240" w:lineRule="auto"/>
              <w:jc w:val="both"/>
              <w:rPr>
                <w:rFonts w:ascii="Book Antiqua" w:eastAsia="Book Antiqua" w:hAnsi="Book Antiqua" w:cs="Book Antiqua"/>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5FB752E6" w14:textId="77777777" w:rsidR="002C5D3D" w:rsidRDefault="005C5BC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Between 1 to 3 </w:t>
            </w:r>
          </w:p>
        </w:tc>
        <w:tc>
          <w:tcPr>
            <w:tcW w:w="1266" w:type="dxa"/>
            <w:tcBorders>
              <w:top w:val="single" w:sz="4" w:space="0" w:color="000000"/>
              <w:left w:val="single" w:sz="4" w:space="0" w:color="000000"/>
              <w:bottom w:val="single" w:sz="4" w:space="0" w:color="000000"/>
              <w:right w:val="single" w:sz="4" w:space="0" w:color="000000"/>
            </w:tcBorders>
            <w:vAlign w:val="center"/>
          </w:tcPr>
          <w:p w14:paraId="16F430D3"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w:t>
            </w:r>
          </w:p>
        </w:tc>
        <w:tc>
          <w:tcPr>
            <w:tcW w:w="1689" w:type="dxa"/>
            <w:tcBorders>
              <w:top w:val="single" w:sz="4" w:space="0" w:color="000000"/>
              <w:left w:val="single" w:sz="4" w:space="0" w:color="000000"/>
              <w:bottom w:val="single" w:sz="4" w:space="0" w:color="000000"/>
              <w:right w:val="single" w:sz="4" w:space="0" w:color="000000"/>
            </w:tcBorders>
            <w:vAlign w:val="center"/>
          </w:tcPr>
          <w:p w14:paraId="3101DE61"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w:t>
            </w:r>
          </w:p>
        </w:tc>
      </w:tr>
      <w:tr w:rsidR="002C5D3D" w14:paraId="50DF4166" w14:textId="77777777">
        <w:trPr>
          <w:trHeight w:val="559"/>
        </w:trPr>
        <w:tc>
          <w:tcPr>
            <w:tcW w:w="905" w:type="dxa"/>
            <w:tcBorders>
              <w:top w:val="single" w:sz="4" w:space="0" w:color="000000"/>
              <w:left w:val="single" w:sz="4" w:space="0" w:color="000000"/>
              <w:bottom w:val="single" w:sz="4" w:space="0" w:color="000000"/>
              <w:right w:val="single" w:sz="4" w:space="0" w:color="000000"/>
            </w:tcBorders>
            <w:vAlign w:val="center"/>
          </w:tcPr>
          <w:p w14:paraId="7DD9468F"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2.5</w:t>
            </w:r>
          </w:p>
        </w:tc>
        <w:tc>
          <w:tcPr>
            <w:tcW w:w="5840" w:type="dxa"/>
            <w:tcBorders>
              <w:top w:val="single" w:sz="4" w:space="0" w:color="000000"/>
              <w:left w:val="single" w:sz="4" w:space="0" w:color="000000"/>
              <w:bottom w:val="single" w:sz="4" w:space="0" w:color="000000"/>
              <w:right w:val="single" w:sz="4" w:space="0" w:color="000000"/>
            </w:tcBorders>
            <w:vAlign w:val="center"/>
          </w:tcPr>
          <w:p w14:paraId="1374EAB1" w14:textId="77777777" w:rsidR="002C5D3D" w:rsidRDefault="005C5BC4">
            <w:pPr>
              <w:spacing w:after="0" w:line="240" w:lineRule="auto"/>
              <w:ind w:left="29"/>
              <w:jc w:val="both"/>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Prior Experience of Event Coverage</w:t>
            </w:r>
          </w:p>
          <w:p w14:paraId="075C3CD4" w14:textId="77777777" w:rsidR="002C5D3D" w:rsidRDefault="005C5BC4">
            <w:pPr>
              <w:spacing w:after="0" w:line="240" w:lineRule="auto"/>
              <w:ind w:left="29"/>
              <w:jc w:val="both"/>
              <w:rPr>
                <w:rFonts w:ascii="Book Antiqua" w:eastAsia="Book Antiqua" w:hAnsi="Book Antiqua" w:cs="Book Antiqua"/>
                <w:sz w:val="20"/>
                <w:szCs w:val="20"/>
                <w:u w:val="single"/>
              </w:rPr>
            </w:pPr>
            <w:r>
              <w:rPr>
                <w:rFonts w:ascii="Book Antiqua" w:eastAsia="Book Antiqua" w:hAnsi="Book Antiqua" w:cs="Book Antiqua"/>
                <w:sz w:val="20"/>
                <w:szCs w:val="20"/>
                <w:u w:val="single"/>
              </w:rPr>
              <w:t xml:space="preserve">Cultural Shows/ Product/brand Launch Window Dressing/Award Shows/Soft Launch/Curtain Raiser </w:t>
            </w:r>
            <w:r>
              <w:rPr>
                <w:rFonts w:ascii="Book Antiqua" w:eastAsia="Book Antiqua" w:hAnsi="Book Antiqua" w:cs="Book Antiqua"/>
                <w:b/>
                <w:sz w:val="20"/>
                <w:szCs w:val="20"/>
                <w:u w:val="single"/>
              </w:rPr>
              <w:t xml:space="preserve">(Events must be covered on independent basis (no joint venture or second lead) </w:t>
            </w:r>
            <w:r>
              <w:rPr>
                <w:rFonts w:ascii="Book Antiqua" w:eastAsia="Book Antiqua" w:hAnsi="Book Antiqua" w:cs="Book Antiqua"/>
                <w:sz w:val="20"/>
                <w:szCs w:val="20"/>
              </w:rPr>
              <w:t>Share detailed breakup of each category event organized and managed in the last 7 years.</w:t>
            </w:r>
          </w:p>
        </w:tc>
        <w:tc>
          <w:tcPr>
            <w:tcW w:w="1266" w:type="dxa"/>
            <w:tcBorders>
              <w:top w:val="single" w:sz="4" w:space="0" w:color="000000"/>
              <w:left w:val="single" w:sz="4" w:space="0" w:color="000000"/>
              <w:bottom w:val="single" w:sz="4" w:space="0" w:color="000000"/>
              <w:right w:val="single" w:sz="4" w:space="0" w:color="000000"/>
            </w:tcBorders>
            <w:vAlign w:val="center"/>
          </w:tcPr>
          <w:p w14:paraId="78965127"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vAlign w:val="center"/>
          </w:tcPr>
          <w:p w14:paraId="39B43197" w14:textId="77777777" w:rsidR="002C5D3D" w:rsidRDefault="005C5BC4">
            <w:pPr>
              <w:spacing w:after="0" w:line="240" w:lineRule="auto"/>
              <w:jc w:val="center"/>
              <w:rPr>
                <w:rFonts w:ascii="Book Antiqua" w:eastAsia="Book Antiqua" w:hAnsi="Book Antiqua" w:cs="Book Antiqua"/>
                <w:b/>
                <w:color w:val="000000"/>
                <w:sz w:val="20"/>
                <w:szCs w:val="20"/>
                <w:u w:val="single"/>
              </w:rPr>
            </w:pPr>
            <w:r>
              <w:rPr>
                <w:rFonts w:ascii="Book Antiqua" w:eastAsia="Book Antiqua" w:hAnsi="Book Antiqua" w:cs="Book Antiqua"/>
                <w:b/>
                <w:color w:val="000000"/>
                <w:sz w:val="20"/>
                <w:szCs w:val="20"/>
                <w:u w:val="single"/>
              </w:rPr>
              <w:t>05</w:t>
            </w:r>
          </w:p>
        </w:tc>
      </w:tr>
      <w:tr w:rsidR="002C5D3D" w14:paraId="602618A7"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1FDCD434" w14:textId="77777777" w:rsidR="002C5D3D" w:rsidRDefault="002C5D3D">
            <w:pPr>
              <w:spacing w:after="0" w:line="240" w:lineRule="auto"/>
              <w:jc w:val="both"/>
              <w:rPr>
                <w:rFonts w:ascii="Book Antiqua" w:eastAsia="Book Antiqua" w:hAnsi="Book Antiqua" w:cs="Book Antiqua"/>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75C582D0" w14:textId="77777777" w:rsidR="002C5D3D" w:rsidRDefault="005C5BC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More than 10</w:t>
            </w:r>
          </w:p>
        </w:tc>
        <w:tc>
          <w:tcPr>
            <w:tcW w:w="1266" w:type="dxa"/>
            <w:tcBorders>
              <w:top w:val="single" w:sz="4" w:space="0" w:color="000000"/>
              <w:left w:val="single" w:sz="4" w:space="0" w:color="000000"/>
              <w:bottom w:val="single" w:sz="4" w:space="0" w:color="000000"/>
              <w:right w:val="single" w:sz="4" w:space="0" w:color="000000"/>
            </w:tcBorders>
            <w:vAlign w:val="center"/>
          </w:tcPr>
          <w:p w14:paraId="3538610C"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w:t>
            </w:r>
          </w:p>
        </w:tc>
        <w:tc>
          <w:tcPr>
            <w:tcW w:w="1689" w:type="dxa"/>
            <w:tcBorders>
              <w:top w:val="single" w:sz="4" w:space="0" w:color="000000"/>
              <w:left w:val="single" w:sz="4" w:space="0" w:color="000000"/>
              <w:bottom w:val="single" w:sz="4" w:space="0" w:color="000000"/>
              <w:right w:val="single" w:sz="4" w:space="0" w:color="000000"/>
            </w:tcBorders>
            <w:vAlign w:val="center"/>
          </w:tcPr>
          <w:p w14:paraId="4EEFCA06" w14:textId="77777777" w:rsidR="002C5D3D" w:rsidRDefault="002C5D3D">
            <w:pPr>
              <w:spacing w:after="0" w:line="240" w:lineRule="auto"/>
              <w:jc w:val="both"/>
              <w:rPr>
                <w:rFonts w:ascii="Book Antiqua" w:eastAsia="Book Antiqua" w:hAnsi="Book Antiqua" w:cs="Book Antiqua"/>
                <w:color w:val="000000"/>
                <w:sz w:val="20"/>
                <w:szCs w:val="20"/>
              </w:rPr>
            </w:pPr>
          </w:p>
        </w:tc>
      </w:tr>
      <w:tr w:rsidR="002C5D3D" w14:paraId="6C1C7453"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308C9BA8" w14:textId="77777777" w:rsidR="002C5D3D" w:rsidRDefault="002C5D3D">
            <w:pPr>
              <w:spacing w:after="0" w:line="240" w:lineRule="auto"/>
              <w:jc w:val="both"/>
              <w:rPr>
                <w:rFonts w:ascii="Book Antiqua" w:eastAsia="Book Antiqua" w:hAnsi="Book Antiqua" w:cs="Book Antiqua"/>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1D3C3F78" w14:textId="77777777" w:rsidR="002C5D3D" w:rsidRDefault="005C5BC4">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Between 7 to 9</w:t>
            </w:r>
          </w:p>
        </w:tc>
        <w:tc>
          <w:tcPr>
            <w:tcW w:w="1266" w:type="dxa"/>
            <w:tcBorders>
              <w:top w:val="single" w:sz="4" w:space="0" w:color="000000"/>
              <w:left w:val="single" w:sz="4" w:space="0" w:color="000000"/>
              <w:bottom w:val="single" w:sz="4" w:space="0" w:color="000000"/>
              <w:right w:val="single" w:sz="4" w:space="0" w:color="000000"/>
            </w:tcBorders>
            <w:vAlign w:val="center"/>
          </w:tcPr>
          <w:p w14:paraId="2B5BA45B"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2.5</w:t>
            </w:r>
          </w:p>
        </w:tc>
        <w:tc>
          <w:tcPr>
            <w:tcW w:w="1689" w:type="dxa"/>
            <w:tcBorders>
              <w:top w:val="single" w:sz="4" w:space="0" w:color="000000"/>
              <w:left w:val="single" w:sz="4" w:space="0" w:color="000000"/>
              <w:bottom w:val="single" w:sz="4" w:space="0" w:color="000000"/>
              <w:right w:val="single" w:sz="4" w:space="0" w:color="000000"/>
            </w:tcBorders>
            <w:vAlign w:val="center"/>
          </w:tcPr>
          <w:p w14:paraId="75BCEEA7" w14:textId="77777777" w:rsidR="002C5D3D" w:rsidRDefault="002C5D3D">
            <w:pPr>
              <w:spacing w:after="0" w:line="240" w:lineRule="auto"/>
              <w:jc w:val="both"/>
              <w:rPr>
                <w:rFonts w:ascii="Book Antiqua" w:eastAsia="Book Antiqua" w:hAnsi="Book Antiqua" w:cs="Book Antiqua"/>
                <w:color w:val="000000"/>
                <w:sz w:val="20"/>
                <w:szCs w:val="20"/>
              </w:rPr>
            </w:pPr>
          </w:p>
        </w:tc>
      </w:tr>
      <w:tr w:rsidR="002C5D3D" w14:paraId="2A64AFB1"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1AA79781" w14:textId="77777777" w:rsidR="002C5D3D" w:rsidRDefault="002C5D3D">
            <w:pPr>
              <w:spacing w:after="0" w:line="240" w:lineRule="auto"/>
              <w:jc w:val="both"/>
              <w:rPr>
                <w:rFonts w:ascii="Book Antiqua" w:eastAsia="Book Antiqua" w:hAnsi="Book Antiqua" w:cs="Book Antiqua"/>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vAlign w:val="center"/>
          </w:tcPr>
          <w:p w14:paraId="2A6BF360" w14:textId="77777777" w:rsidR="002C5D3D" w:rsidRDefault="005C5BC4">
            <w:pPr>
              <w:spacing w:after="0" w:line="240" w:lineRule="auto"/>
              <w:jc w:val="both"/>
              <w:rPr>
                <w:rFonts w:ascii="Book Antiqua" w:eastAsia="Book Antiqua" w:hAnsi="Book Antiqua" w:cs="Book Antiqua"/>
                <w:sz w:val="20"/>
                <w:szCs w:val="20"/>
              </w:rPr>
            </w:pPr>
            <w:r>
              <w:rPr>
                <w:rFonts w:ascii="Book Antiqua" w:eastAsia="Book Antiqua" w:hAnsi="Book Antiqua" w:cs="Book Antiqua"/>
                <w:color w:val="000000"/>
                <w:sz w:val="20"/>
                <w:szCs w:val="20"/>
              </w:rPr>
              <w:t xml:space="preserve">Between </w:t>
            </w:r>
            <w:r>
              <w:rPr>
                <w:rFonts w:ascii="Book Antiqua" w:eastAsia="Book Antiqua" w:hAnsi="Book Antiqua" w:cs="Book Antiqua"/>
                <w:sz w:val="20"/>
                <w:szCs w:val="20"/>
              </w:rPr>
              <w:t>5 to 6</w:t>
            </w:r>
          </w:p>
        </w:tc>
        <w:tc>
          <w:tcPr>
            <w:tcW w:w="1266" w:type="dxa"/>
            <w:tcBorders>
              <w:top w:val="single" w:sz="4" w:space="0" w:color="000000"/>
              <w:left w:val="single" w:sz="4" w:space="0" w:color="000000"/>
              <w:bottom w:val="single" w:sz="4" w:space="0" w:color="000000"/>
              <w:right w:val="single" w:sz="4" w:space="0" w:color="000000"/>
            </w:tcBorders>
            <w:vAlign w:val="center"/>
          </w:tcPr>
          <w:p w14:paraId="0A64769B"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w:t>
            </w:r>
          </w:p>
        </w:tc>
        <w:tc>
          <w:tcPr>
            <w:tcW w:w="1689" w:type="dxa"/>
            <w:tcBorders>
              <w:top w:val="single" w:sz="4" w:space="0" w:color="000000"/>
              <w:left w:val="single" w:sz="4" w:space="0" w:color="000000"/>
              <w:bottom w:val="single" w:sz="4" w:space="0" w:color="000000"/>
              <w:right w:val="single" w:sz="4" w:space="0" w:color="000000"/>
            </w:tcBorders>
            <w:vAlign w:val="center"/>
          </w:tcPr>
          <w:p w14:paraId="4B26CBC9" w14:textId="77777777" w:rsidR="002C5D3D" w:rsidRDefault="002C5D3D">
            <w:pPr>
              <w:spacing w:after="0" w:line="240" w:lineRule="auto"/>
              <w:jc w:val="both"/>
              <w:rPr>
                <w:rFonts w:ascii="Book Antiqua" w:eastAsia="Book Antiqua" w:hAnsi="Book Antiqua" w:cs="Book Antiqua"/>
                <w:color w:val="000000"/>
                <w:sz w:val="20"/>
                <w:szCs w:val="20"/>
              </w:rPr>
            </w:pPr>
          </w:p>
        </w:tc>
      </w:tr>
      <w:tr w:rsidR="002C5D3D" w14:paraId="13A01EC0"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73B4F2B0"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7FCF3E86" w14:textId="77777777" w:rsidR="002C5D3D" w:rsidRDefault="005C5BC4">
            <w:pPr>
              <w:spacing w:after="0" w:line="240" w:lineRule="auto"/>
              <w:jc w:val="both"/>
              <w:rPr>
                <w:rFonts w:ascii="Book Antiqua" w:eastAsia="Book Antiqua" w:hAnsi="Book Antiqua" w:cs="Book Antiqua"/>
                <w:color w:val="000000"/>
                <w:sz w:val="20"/>
                <w:szCs w:val="20"/>
                <w:u w:val="single"/>
              </w:rPr>
            </w:pPr>
            <w:r>
              <w:rPr>
                <w:rFonts w:ascii="Book Antiqua" w:eastAsia="Book Antiqua" w:hAnsi="Book Antiqua" w:cs="Book Antiqua"/>
                <w:b/>
                <w:color w:val="000000"/>
                <w:sz w:val="20"/>
                <w:szCs w:val="20"/>
                <w:u w:val="single"/>
              </w:rPr>
              <w:t xml:space="preserve">Recognized Awards received for performance delivery </w:t>
            </w:r>
          </w:p>
        </w:tc>
        <w:tc>
          <w:tcPr>
            <w:tcW w:w="1266" w:type="dxa"/>
            <w:tcBorders>
              <w:top w:val="single" w:sz="4" w:space="0" w:color="000000"/>
              <w:left w:val="single" w:sz="4" w:space="0" w:color="000000"/>
              <w:bottom w:val="single" w:sz="4" w:space="0" w:color="000000"/>
              <w:right w:val="single" w:sz="4" w:space="0" w:color="000000"/>
            </w:tcBorders>
          </w:tcPr>
          <w:p w14:paraId="4C9E8CCC" w14:textId="77777777" w:rsidR="002C5D3D" w:rsidRDefault="002C5D3D">
            <w:pPr>
              <w:spacing w:after="0" w:line="240" w:lineRule="auto"/>
              <w:jc w:val="center"/>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798C3A29"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b/>
                <w:color w:val="000000"/>
                <w:sz w:val="20"/>
                <w:szCs w:val="20"/>
                <w:u w:val="single"/>
              </w:rPr>
              <w:t>05</w:t>
            </w:r>
          </w:p>
        </w:tc>
      </w:tr>
      <w:tr w:rsidR="002C5D3D" w14:paraId="5A1A8744"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00C855F0"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4</w:t>
            </w:r>
          </w:p>
        </w:tc>
        <w:tc>
          <w:tcPr>
            <w:tcW w:w="5840" w:type="dxa"/>
            <w:tcBorders>
              <w:top w:val="single" w:sz="4" w:space="0" w:color="000000"/>
              <w:left w:val="single" w:sz="4" w:space="0" w:color="000000"/>
              <w:bottom w:val="single" w:sz="4" w:space="0" w:color="000000"/>
              <w:right w:val="single" w:sz="4" w:space="0" w:color="000000"/>
            </w:tcBorders>
          </w:tcPr>
          <w:p w14:paraId="209595C8" w14:textId="77777777" w:rsidR="002C5D3D" w:rsidRDefault="005C5BC4">
            <w:pPr>
              <w:spacing w:after="0" w:line="240" w:lineRule="auto"/>
              <w:jc w:val="both"/>
              <w:rPr>
                <w:rFonts w:ascii="Book Antiqua" w:eastAsia="Book Antiqua" w:hAnsi="Book Antiqua" w:cs="Book Antiqua"/>
                <w:color w:val="000000"/>
                <w:sz w:val="20"/>
                <w:szCs w:val="20"/>
                <w:u w:val="single"/>
              </w:rPr>
            </w:pPr>
            <w:r>
              <w:rPr>
                <w:rFonts w:ascii="Book Antiqua" w:eastAsia="Book Antiqua" w:hAnsi="Book Antiqua" w:cs="Book Antiqua"/>
                <w:b/>
                <w:color w:val="000000"/>
                <w:sz w:val="20"/>
                <w:szCs w:val="20"/>
                <w:u w:val="single"/>
              </w:rPr>
              <w:t>Look-Book</w:t>
            </w:r>
          </w:p>
          <w:p w14:paraId="259FD8F9" w14:textId="77777777" w:rsidR="002C5D3D" w:rsidRDefault="005C5BC4">
            <w:pPr>
              <w:numPr>
                <w:ilvl w:val="0"/>
                <w:numId w:val="1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 xml:space="preserve">International media coverage </w:t>
            </w:r>
          </w:p>
          <w:p w14:paraId="00539A18" w14:textId="77777777" w:rsidR="002C5D3D" w:rsidRDefault="005C5BC4">
            <w:pPr>
              <w:numPr>
                <w:ilvl w:val="0"/>
                <w:numId w:val="1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u w:val="single"/>
              </w:rPr>
            </w:pPr>
            <w:r>
              <w:rPr>
                <w:rFonts w:ascii="Book Antiqua" w:eastAsia="Book Antiqua" w:hAnsi="Book Antiqua" w:cs="Book Antiqua"/>
                <w:b/>
                <w:color w:val="000000"/>
                <w:sz w:val="20"/>
                <w:szCs w:val="20"/>
              </w:rPr>
              <w:t>Local media coverage</w:t>
            </w:r>
          </w:p>
        </w:tc>
        <w:tc>
          <w:tcPr>
            <w:tcW w:w="1266" w:type="dxa"/>
            <w:tcBorders>
              <w:top w:val="single" w:sz="4" w:space="0" w:color="000000"/>
              <w:left w:val="single" w:sz="4" w:space="0" w:color="000000"/>
              <w:bottom w:val="single" w:sz="4" w:space="0" w:color="000000"/>
              <w:right w:val="single" w:sz="4" w:space="0" w:color="000000"/>
            </w:tcBorders>
          </w:tcPr>
          <w:p w14:paraId="224B4D72"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3DE6CB85"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b/>
                <w:color w:val="000000"/>
                <w:sz w:val="20"/>
                <w:szCs w:val="20"/>
                <w:u w:val="single"/>
              </w:rPr>
              <w:t>05</w:t>
            </w:r>
          </w:p>
        </w:tc>
      </w:tr>
      <w:tr w:rsidR="002C5D3D" w14:paraId="38464515"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46C42B0C" w14:textId="77777777" w:rsidR="002C5D3D" w:rsidRDefault="005C5BC4">
            <w:pPr>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5</w:t>
            </w:r>
          </w:p>
        </w:tc>
        <w:tc>
          <w:tcPr>
            <w:tcW w:w="5840" w:type="dxa"/>
            <w:tcBorders>
              <w:top w:val="single" w:sz="4" w:space="0" w:color="000000"/>
              <w:left w:val="single" w:sz="4" w:space="0" w:color="000000"/>
              <w:bottom w:val="single" w:sz="4" w:space="0" w:color="000000"/>
              <w:right w:val="single" w:sz="4" w:space="0" w:color="000000"/>
            </w:tcBorders>
          </w:tcPr>
          <w:p w14:paraId="6EB4420D" w14:textId="77777777" w:rsidR="002C5D3D" w:rsidRDefault="005C5BC4">
            <w:pPr>
              <w:tabs>
                <w:tab w:val="left" w:pos="3260"/>
              </w:tabs>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b/>
                <w:sz w:val="20"/>
                <w:szCs w:val="20"/>
              </w:rPr>
              <w:t>Presentation on: (20 minutes)</w:t>
            </w:r>
            <w:r>
              <w:rPr>
                <w:rFonts w:ascii="Book Antiqua" w:eastAsia="Book Antiqua" w:hAnsi="Book Antiqua" w:cs="Book Antiqua"/>
                <w:b/>
                <w:color w:val="FF0000"/>
                <w:sz w:val="20"/>
                <w:szCs w:val="20"/>
              </w:rPr>
              <w:tab/>
            </w:r>
          </w:p>
        </w:tc>
        <w:tc>
          <w:tcPr>
            <w:tcW w:w="1266" w:type="dxa"/>
            <w:tcBorders>
              <w:top w:val="single" w:sz="4" w:space="0" w:color="000000"/>
              <w:left w:val="single" w:sz="4" w:space="0" w:color="000000"/>
              <w:bottom w:val="single" w:sz="4" w:space="0" w:color="000000"/>
              <w:right w:val="single" w:sz="4" w:space="0" w:color="000000"/>
            </w:tcBorders>
          </w:tcPr>
          <w:p w14:paraId="1456CCA2" w14:textId="77777777" w:rsidR="002C5D3D" w:rsidRDefault="002C5D3D">
            <w:pPr>
              <w:spacing w:after="0" w:line="240" w:lineRule="auto"/>
              <w:jc w:val="both"/>
              <w:rPr>
                <w:rFonts w:ascii="Book Antiqua" w:eastAsia="Book Antiqua" w:hAnsi="Book Antiqua" w:cs="Book Antiqua"/>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60F52982"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b/>
                <w:color w:val="000000"/>
                <w:sz w:val="20"/>
                <w:szCs w:val="20"/>
                <w:u w:val="single"/>
              </w:rPr>
              <w:t>10</w:t>
            </w:r>
          </w:p>
        </w:tc>
      </w:tr>
      <w:tr w:rsidR="002C5D3D" w14:paraId="46943103" w14:textId="77777777">
        <w:trPr>
          <w:trHeight w:val="2285"/>
        </w:trPr>
        <w:tc>
          <w:tcPr>
            <w:tcW w:w="905" w:type="dxa"/>
            <w:tcBorders>
              <w:top w:val="single" w:sz="4" w:space="0" w:color="000000"/>
              <w:left w:val="single" w:sz="4" w:space="0" w:color="000000"/>
              <w:bottom w:val="single" w:sz="4" w:space="0" w:color="000000"/>
              <w:right w:val="single" w:sz="4" w:space="0" w:color="000000"/>
            </w:tcBorders>
            <w:vAlign w:val="center"/>
          </w:tcPr>
          <w:p w14:paraId="7AD4FCD5" w14:textId="77777777" w:rsidR="002C5D3D" w:rsidRDefault="002C5D3D">
            <w:pPr>
              <w:spacing w:after="0" w:line="240" w:lineRule="auto"/>
              <w:jc w:val="center"/>
              <w:rPr>
                <w:rFonts w:ascii="Book Antiqua" w:eastAsia="Book Antiqua" w:hAnsi="Book Antiqua" w:cs="Book Antiqua"/>
                <w:color w:val="000000"/>
                <w:sz w:val="20"/>
                <w:szCs w:val="20"/>
              </w:rPr>
            </w:pPr>
          </w:p>
        </w:tc>
        <w:tc>
          <w:tcPr>
            <w:tcW w:w="5840" w:type="dxa"/>
            <w:tcBorders>
              <w:top w:val="single" w:sz="4" w:space="0" w:color="000000"/>
              <w:left w:val="single" w:sz="4" w:space="0" w:color="000000"/>
              <w:bottom w:val="single" w:sz="4" w:space="0" w:color="000000"/>
              <w:right w:val="single" w:sz="4" w:space="0" w:color="000000"/>
            </w:tcBorders>
          </w:tcPr>
          <w:p w14:paraId="57F47F26" w14:textId="77777777" w:rsidR="002C5D3D" w:rsidRDefault="005C5BC4">
            <w:pPr>
              <w:numPr>
                <w:ilvl w:val="0"/>
                <w:numId w:val="1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Overview &amp; Company Profile</w:t>
            </w:r>
          </w:p>
          <w:p w14:paraId="59BEB3BD" w14:textId="77777777" w:rsidR="002C5D3D" w:rsidRDefault="005C5BC4">
            <w:pPr>
              <w:numPr>
                <w:ilvl w:val="0"/>
                <w:numId w:val="1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Work plan for FoodAg 2023 based on theme of sustainability and its linkage with industry </w:t>
            </w:r>
            <w:proofErr w:type="spellStart"/>
            <w:r>
              <w:rPr>
                <w:rFonts w:ascii="Book Antiqua" w:eastAsia="Book Antiqua" w:hAnsi="Book Antiqua" w:cs="Book Antiqua"/>
                <w:color w:val="000000"/>
                <w:sz w:val="20"/>
                <w:szCs w:val="20"/>
              </w:rPr>
              <w:t>viz</w:t>
            </w:r>
            <w:proofErr w:type="spellEnd"/>
            <w:r>
              <w:rPr>
                <w:rFonts w:ascii="Book Antiqua" w:eastAsia="Book Antiqua" w:hAnsi="Book Antiqua" w:cs="Book Antiqua"/>
                <w:color w:val="000000"/>
                <w:sz w:val="20"/>
                <w:szCs w:val="20"/>
              </w:rPr>
              <w:t>-a-</w:t>
            </w:r>
            <w:proofErr w:type="spellStart"/>
            <w:r>
              <w:rPr>
                <w:rFonts w:ascii="Book Antiqua" w:eastAsia="Book Antiqua" w:hAnsi="Book Antiqua" w:cs="Book Antiqua"/>
                <w:color w:val="000000"/>
                <w:sz w:val="20"/>
                <w:szCs w:val="20"/>
              </w:rPr>
              <w:t>viz</w:t>
            </w:r>
            <w:proofErr w:type="spellEnd"/>
            <w:r>
              <w:rPr>
                <w:rFonts w:ascii="Book Antiqua" w:eastAsia="Book Antiqua" w:hAnsi="Book Antiqua" w:cs="Book Antiqua"/>
                <w:color w:val="000000"/>
                <w:sz w:val="20"/>
                <w:szCs w:val="20"/>
              </w:rPr>
              <w:t xml:space="preserve"> international demand</w:t>
            </w:r>
          </w:p>
          <w:p w14:paraId="040238D3" w14:textId="77777777" w:rsidR="002C5D3D" w:rsidRDefault="005C5BC4">
            <w:pPr>
              <w:numPr>
                <w:ilvl w:val="0"/>
                <w:numId w:val="1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PR/PR &amp; Marketing/Branding strategy regarding FoodAg2023 (including City Branding) and its theme (both local &amp; international)</w:t>
            </w:r>
          </w:p>
          <w:p w14:paraId="644A9DFD" w14:textId="77777777" w:rsidR="002C5D3D" w:rsidRDefault="005C5BC4">
            <w:pPr>
              <w:numPr>
                <w:ilvl w:val="0"/>
                <w:numId w:val="1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Past portfolio of events organized and feedback</w:t>
            </w:r>
          </w:p>
          <w:p w14:paraId="1D9BDA9D" w14:textId="77777777" w:rsidR="002C5D3D" w:rsidRDefault="005C5BC4">
            <w:pPr>
              <w:numPr>
                <w:ilvl w:val="0"/>
                <w:numId w:val="1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u w:val="single"/>
              </w:rPr>
            </w:pPr>
            <w:r>
              <w:rPr>
                <w:rFonts w:ascii="Book Antiqua" w:eastAsia="Book Antiqua" w:hAnsi="Book Antiqua" w:cs="Book Antiqua"/>
                <w:color w:val="000000"/>
                <w:sz w:val="20"/>
                <w:szCs w:val="20"/>
              </w:rPr>
              <w:t>Timelines and Deliverables (with measurable targets)</w:t>
            </w:r>
          </w:p>
        </w:tc>
        <w:tc>
          <w:tcPr>
            <w:tcW w:w="1266" w:type="dxa"/>
            <w:tcBorders>
              <w:top w:val="single" w:sz="4" w:space="0" w:color="000000"/>
              <w:left w:val="single" w:sz="4" w:space="0" w:color="000000"/>
              <w:bottom w:val="single" w:sz="4" w:space="0" w:color="000000"/>
              <w:right w:val="single" w:sz="4" w:space="0" w:color="000000"/>
            </w:tcBorders>
          </w:tcPr>
          <w:p w14:paraId="7F1E7B7E"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4F749565" w14:textId="77777777" w:rsidR="002C5D3D" w:rsidRDefault="002C5D3D">
            <w:pPr>
              <w:spacing w:after="0" w:line="240" w:lineRule="auto"/>
              <w:jc w:val="both"/>
              <w:rPr>
                <w:rFonts w:ascii="Book Antiqua" w:eastAsia="Book Antiqua" w:hAnsi="Book Antiqua" w:cs="Book Antiqua"/>
                <w:color w:val="000000"/>
                <w:sz w:val="20"/>
                <w:szCs w:val="20"/>
              </w:rPr>
            </w:pPr>
          </w:p>
        </w:tc>
      </w:tr>
      <w:tr w:rsidR="002C5D3D" w14:paraId="1C771FAA" w14:textId="77777777">
        <w:trPr>
          <w:trHeight w:val="267"/>
        </w:trPr>
        <w:tc>
          <w:tcPr>
            <w:tcW w:w="905" w:type="dxa"/>
            <w:tcBorders>
              <w:top w:val="single" w:sz="4" w:space="0" w:color="000000"/>
              <w:left w:val="single" w:sz="4" w:space="0" w:color="000000"/>
              <w:bottom w:val="single" w:sz="4" w:space="0" w:color="000000"/>
              <w:right w:val="single" w:sz="4" w:space="0" w:color="000000"/>
            </w:tcBorders>
            <w:vAlign w:val="center"/>
          </w:tcPr>
          <w:p w14:paraId="3E291A74"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 </w:t>
            </w:r>
          </w:p>
        </w:tc>
        <w:tc>
          <w:tcPr>
            <w:tcW w:w="5840" w:type="dxa"/>
            <w:tcBorders>
              <w:top w:val="single" w:sz="4" w:space="0" w:color="000000"/>
              <w:left w:val="single" w:sz="4" w:space="0" w:color="000000"/>
              <w:bottom w:val="single" w:sz="4" w:space="0" w:color="000000"/>
              <w:right w:val="single" w:sz="4" w:space="0" w:color="000000"/>
            </w:tcBorders>
          </w:tcPr>
          <w:p w14:paraId="49E8B03A" w14:textId="77777777" w:rsidR="002C5D3D" w:rsidRDefault="005C5BC4">
            <w:pPr>
              <w:spacing w:after="0" w:line="240" w:lineRule="auto"/>
              <w:jc w:val="both"/>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TOTAL</w:t>
            </w:r>
          </w:p>
        </w:tc>
        <w:tc>
          <w:tcPr>
            <w:tcW w:w="1266" w:type="dxa"/>
            <w:tcBorders>
              <w:top w:val="single" w:sz="4" w:space="0" w:color="000000"/>
              <w:left w:val="single" w:sz="4" w:space="0" w:color="000000"/>
              <w:bottom w:val="single" w:sz="4" w:space="0" w:color="000000"/>
              <w:right w:val="single" w:sz="4" w:space="0" w:color="000000"/>
            </w:tcBorders>
          </w:tcPr>
          <w:p w14:paraId="7EBD83F9" w14:textId="77777777" w:rsidR="002C5D3D" w:rsidRDefault="002C5D3D">
            <w:pPr>
              <w:spacing w:after="0" w:line="240" w:lineRule="auto"/>
              <w:jc w:val="both"/>
              <w:rPr>
                <w:rFonts w:ascii="Book Antiqua" w:eastAsia="Book Antiqua" w:hAnsi="Book Antiqua" w:cs="Book Antiqua"/>
                <w:color w:val="000000"/>
                <w:sz w:val="20"/>
                <w:szCs w:val="20"/>
              </w:rPr>
            </w:pPr>
          </w:p>
        </w:tc>
        <w:tc>
          <w:tcPr>
            <w:tcW w:w="1689" w:type="dxa"/>
            <w:tcBorders>
              <w:top w:val="single" w:sz="4" w:space="0" w:color="000000"/>
              <w:left w:val="single" w:sz="4" w:space="0" w:color="000000"/>
              <w:bottom w:val="single" w:sz="4" w:space="0" w:color="000000"/>
              <w:right w:val="single" w:sz="4" w:space="0" w:color="000000"/>
            </w:tcBorders>
          </w:tcPr>
          <w:p w14:paraId="477CDEAB" w14:textId="77777777" w:rsidR="002C5D3D" w:rsidRDefault="005C5BC4">
            <w:pPr>
              <w:spacing w:after="0" w:line="240" w:lineRule="auto"/>
              <w:jc w:val="center"/>
              <w:rPr>
                <w:rFonts w:ascii="Book Antiqua" w:eastAsia="Book Antiqua" w:hAnsi="Book Antiqua" w:cs="Book Antiqua"/>
                <w:color w:val="000000"/>
                <w:sz w:val="20"/>
                <w:szCs w:val="20"/>
                <w:u w:val="single"/>
              </w:rPr>
            </w:pPr>
            <w:r>
              <w:rPr>
                <w:rFonts w:ascii="Book Antiqua" w:eastAsia="Book Antiqua" w:hAnsi="Book Antiqua" w:cs="Book Antiqua"/>
                <w:b/>
                <w:color w:val="000000"/>
                <w:sz w:val="20"/>
                <w:szCs w:val="20"/>
                <w:u w:val="single"/>
              </w:rPr>
              <w:t>100</w:t>
            </w:r>
          </w:p>
        </w:tc>
      </w:tr>
    </w:tbl>
    <w:p w14:paraId="2106728F" w14:textId="77777777" w:rsidR="002C5D3D" w:rsidRDefault="005C5BC4">
      <w:pPr>
        <w:spacing w:after="0" w:line="240" w:lineRule="auto"/>
        <w:jc w:val="both"/>
        <w:rPr>
          <w:rFonts w:ascii="Book Antiqua" w:eastAsia="Book Antiqua" w:hAnsi="Book Antiqua" w:cs="Book Antiqua"/>
        </w:rPr>
      </w:pPr>
      <w:r>
        <w:rPr>
          <w:rFonts w:ascii="Book Antiqua" w:eastAsia="Book Antiqua" w:hAnsi="Book Antiqua" w:cs="Book Antiqua"/>
          <w:b/>
          <w:i/>
        </w:rPr>
        <w:t>Minimum Passing Marks are 70 with at least 50% in each component</w:t>
      </w:r>
    </w:p>
    <w:p w14:paraId="0F659B77" w14:textId="77777777" w:rsidR="002C5D3D" w:rsidRDefault="005C5BC4">
      <w:pPr>
        <w:spacing w:after="0" w:line="240" w:lineRule="auto"/>
        <w:jc w:val="both"/>
        <w:rPr>
          <w:rFonts w:ascii="Book Antiqua" w:eastAsia="Book Antiqua" w:hAnsi="Book Antiqua" w:cs="Book Antiqua"/>
        </w:rPr>
      </w:pPr>
      <w:r>
        <w:rPr>
          <w:rFonts w:ascii="Book Antiqua" w:eastAsia="Book Antiqua" w:hAnsi="Book Antiqua" w:cs="Book Antiqua"/>
          <w:b/>
        </w:rPr>
        <w:t xml:space="preserve">Note: </w:t>
      </w:r>
    </w:p>
    <w:p w14:paraId="4809CA98" w14:textId="77777777" w:rsidR="002C5D3D" w:rsidRDefault="005C5BC4">
      <w:pPr>
        <w:spacing w:after="0" w:line="240" w:lineRule="auto"/>
        <w:ind w:left="720"/>
        <w:jc w:val="both"/>
        <w:rPr>
          <w:rFonts w:ascii="Book Antiqua" w:eastAsia="Book Antiqua" w:hAnsi="Book Antiqua" w:cs="Book Antiqua"/>
          <w:sz w:val="24"/>
          <w:szCs w:val="24"/>
        </w:rPr>
      </w:pPr>
      <w:r>
        <w:rPr>
          <w:rFonts w:ascii="Book Antiqua" w:eastAsia="Book Antiqua" w:hAnsi="Book Antiqua" w:cs="Book Antiqua"/>
          <w:b/>
        </w:rPr>
        <w:t xml:space="preserve">The Event &amp; PR firm will be required to give a comprehensive presentation prior to the technical evaluation process. The final decision of technical qualification or disqualification of any firm will be made on the basis of their presentation. </w:t>
      </w:r>
      <w:r>
        <w:rPr>
          <w:rFonts w:ascii="Book Antiqua" w:eastAsia="Book Antiqua" w:hAnsi="Book Antiqua" w:cs="Book Antiqua"/>
          <w:b/>
          <w:sz w:val="24"/>
          <w:szCs w:val="24"/>
        </w:rPr>
        <w:t xml:space="preserve"> </w:t>
      </w:r>
    </w:p>
    <w:p w14:paraId="3AAE030F" w14:textId="77777777" w:rsidR="002C5D3D" w:rsidRDefault="002C5D3D">
      <w:pPr>
        <w:spacing w:after="0" w:line="240" w:lineRule="auto"/>
        <w:ind w:left="720"/>
        <w:jc w:val="both"/>
        <w:rPr>
          <w:rFonts w:ascii="Book Antiqua" w:eastAsia="Book Antiqua" w:hAnsi="Book Antiqua" w:cs="Book Antiqua"/>
          <w:sz w:val="24"/>
          <w:szCs w:val="24"/>
        </w:rPr>
      </w:pPr>
    </w:p>
    <w:p w14:paraId="40B8281F" w14:textId="77777777" w:rsidR="002C5D3D" w:rsidRDefault="002C5D3D">
      <w:pPr>
        <w:pBdr>
          <w:top w:val="nil"/>
          <w:left w:val="nil"/>
          <w:bottom w:val="nil"/>
          <w:right w:val="nil"/>
          <w:between w:val="nil"/>
        </w:pBdr>
        <w:spacing w:after="120"/>
        <w:jc w:val="center"/>
        <w:rPr>
          <w:rFonts w:ascii="Times New Roman" w:eastAsia="Times New Roman" w:hAnsi="Times New Roman" w:cs="Times New Roman"/>
          <w:b/>
          <w:color w:val="000000"/>
          <w:sz w:val="24"/>
          <w:szCs w:val="24"/>
        </w:rPr>
      </w:pPr>
    </w:p>
    <w:p w14:paraId="73E806A6" w14:textId="77777777" w:rsidR="002C5D3D" w:rsidRDefault="002C5D3D">
      <w:pPr>
        <w:spacing w:after="0"/>
        <w:rPr>
          <w:rFonts w:ascii="Times New Roman" w:eastAsia="Times New Roman" w:hAnsi="Times New Roman" w:cs="Times New Roman"/>
          <w:b/>
          <w:sz w:val="24"/>
          <w:szCs w:val="24"/>
          <w:u w:val="single"/>
        </w:rPr>
      </w:pPr>
    </w:p>
    <w:p w14:paraId="275402E5" w14:textId="77777777" w:rsidR="002C5D3D" w:rsidRDefault="002C5D3D">
      <w:pPr>
        <w:spacing w:after="0"/>
        <w:jc w:val="both"/>
        <w:rPr>
          <w:rFonts w:ascii="Times New Roman" w:eastAsia="Times New Roman" w:hAnsi="Times New Roman" w:cs="Times New Roman"/>
          <w:b/>
          <w:sz w:val="24"/>
          <w:szCs w:val="24"/>
        </w:rPr>
      </w:pPr>
    </w:p>
    <w:p w14:paraId="5CFFD6F1" w14:textId="77777777" w:rsidR="002C5D3D" w:rsidRDefault="005C5BC4">
      <w:pPr>
        <w:jc w:val="right"/>
        <w:rPr>
          <w:rFonts w:ascii="Times New Roman" w:eastAsia="Times New Roman" w:hAnsi="Times New Roman" w:cs="Times New Roman"/>
          <w:b/>
          <w:color w:val="000000"/>
          <w:sz w:val="24"/>
          <w:szCs w:val="24"/>
        </w:rPr>
      </w:pPr>
      <w:bookmarkStart w:id="2" w:name="_1fob9te" w:colFirst="0" w:colLast="0"/>
      <w:bookmarkEnd w:id="2"/>
      <w:r>
        <w:br w:type="page"/>
      </w:r>
      <w:r>
        <w:rPr>
          <w:rFonts w:ascii="Times New Roman" w:eastAsia="Times New Roman" w:hAnsi="Times New Roman" w:cs="Times New Roman"/>
          <w:b/>
          <w:color w:val="000000"/>
          <w:sz w:val="24"/>
          <w:szCs w:val="24"/>
        </w:rPr>
        <w:lastRenderedPageBreak/>
        <w:t>Annex-I</w:t>
      </w:r>
    </w:p>
    <w:p w14:paraId="5DE5CDE4" w14:textId="77777777" w:rsidR="002C5D3D" w:rsidRDefault="005C5BC4">
      <w:pPr>
        <w:pBdr>
          <w:top w:val="nil"/>
          <w:left w:val="nil"/>
          <w:bottom w:val="nil"/>
          <w:right w:val="nil"/>
          <w:between w:val="nil"/>
        </w:pBdr>
        <w:spacing w:after="120"/>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FINANCIAL BID FORM </w:t>
      </w:r>
    </w:p>
    <w:p w14:paraId="541884B6" w14:textId="77777777" w:rsidR="002C5D3D" w:rsidRDefault="005C5BC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(To be printed on Letterhead of the Firm or Stamped)</w:t>
      </w:r>
    </w:p>
    <w:p w14:paraId="4BA80EA3" w14:textId="77777777" w:rsidR="002C5D3D" w:rsidRDefault="005C5BC4">
      <w:pPr>
        <w:numPr>
          <w:ilvl w:val="0"/>
          <w:numId w:val="4"/>
        </w:num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Name &amp; Address of Bidder:</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______________________________________</w:t>
      </w:r>
    </w:p>
    <w:p w14:paraId="094658DD" w14:textId="77777777" w:rsidR="002C5D3D" w:rsidRDefault="005C5BC4">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w:t>
      </w:r>
    </w:p>
    <w:p w14:paraId="6ACBBAFF" w14:textId="77777777" w:rsidR="002C5D3D" w:rsidRDefault="005C5BC4">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w:t>
      </w:r>
    </w:p>
    <w:p w14:paraId="24D1C8FE" w14:textId="77777777" w:rsidR="002C5D3D" w:rsidRDefault="005C5BC4">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w:t>
      </w:r>
    </w:p>
    <w:p w14:paraId="1F187199" w14:textId="77777777" w:rsidR="002C5D3D" w:rsidRDefault="005C5BC4">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Sales Tax 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w:t>
      </w:r>
    </w:p>
    <w:p w14:paraId="07CAAC57" w14:textId="77777777" w:rsidR="002C5D3D" w:rsidRDefault="005C5BC4">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Tax 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w:t>
      </w:r>
    </w:p>
    <w:p w14:paraId="05422A19" w14:textId="77777777" w:rsidR="002C5D3D" w:rsidRDefault="005C5BC4">
      <w:pPr>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ready for Provision of services given in the scope of services for an accumulated fee in Pakistan Rs………………….. inclusive of Sales Tax in words ………………………………………………… as per details given hereunder:</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5"/>
        <w:gridCol w:w="1260"/>
        <w:gridCol w:w="1350"/>
        <w:gridCol w:w="915"/>
      </w:tblGrid>
      <w:tr w:rsidR="002C5D3D" w14:paraId="21C11876" w14:textId="77777777" w:rsidTr="00971C9E">
        <w:trPr>
          <w:trHeight w:val="299"/>
        </w:trPr>
        <w:tc>
          <w:tcPr>
            <w:tcW w:w="8095" w:type="dxa"/>
            <w:gridSpan w:val="3"/>
          </w:tcPr>
          <w:p w14:paraId="5655C62A" w14:textId="77777777" w:rsidR="002C5D3D" w:rsidRDefault="005C5BC4">
            <w:pPr>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DIGITAL MEDIA PROMOTION &amp; BRANDING- BOQ FOR FoodAg 2023</w:t>
            </w:r>
          </w:p>
        </w:tc>
        <w:tc>
          <w:tcPr>
            <w:tcW w:w="915" w:type="dxa"/>
          </w:tcPr>
          <w:p w14:paraId="33A0253B" w14:textId="77777777" w:rsidR="002C5D3D" w:rsidRDefault="002C5D3D">
            <w:pPr>
              <w:jc w:val="both"/>
              <w:rPr>
                <w:rFonts w:ascii="Book Antiqua" w:eastAsia="Book Antiqua" w:hAnsi="Book Antiqua" w:cs="Book Antiqua"/>
                <w:b/>
                <w:color w:val="000000"/>
                <w:sz w:val="24"/>
                <w:szCs w:val="24"/>
              </w:rPr>
            </w:pPr>
          </w:p>
        </w:tc>
      </w:tr>
      <w:tr w:rsidR="002C5D3D" w14:paraId="7796BAEF" w14:textId="77777777" w:rsidTr="00971C9E">
        <w:trPr>
          <w:trHeight w:val="315"/>
        </w:trPr>
        <w:tc>
          <w:tcPr>
            <w:tcW w:w="5485" w:type="dxa"/>
            <w:vAlign w:val="center"/>
          </w:tcPr>
          <w:p w14:paraId="07D41A0C" w14:textId="77777777" w:rsidR="002C5D3D" w:rsidRDefault="005C5BC4">
            <w:pPr>
              <w:jc w:val="center"/>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Items</w:t>
            </w:r>
            <w:r>
              <w:rPr>
                <w:rFonts w:ascii="Book Antiqua" w:eastAsia="Book Antiqua" w:hAnsi="Book Antiqua" w:cs="Book Antiqua"/>
                <w:color w:val="000000"/>
                <w:sz w:val="24"/>
                <w:szCs w:val="24"/>
              </w:rPr>
              <w:t xml:space="preserve"> </w:t>
            </w:r>
            <w:r>
              <w:rPr>
                <w:rFonts w:ascii="Book Antiqua" w:eastAsia="Book Antiqua" w:hAnsi="Book Antiqua" w:cs="Book Antiqua"/>
                <w:b/>
                <w:color w:val="000000"/>
                <w:sz w:val="24"/>
                <w:szCs w:val="24"/>
              </w:rPr>
              <w:t>Description</w:t>
            </w:r>
          </w:p>
        </w:tc>
        <w:tc>
          <w:tcPr>
            <w:tcW w:w="1260" w:type="dxa"/>
          </w:tcPr>
          <w:p w14:paraId="6EF7F428" w14:textId="77777777" w:rsidR="002C5D3D" w:rsidRDefault="005C5BC4">
            <w:pPr>
              <w:jc w:val="center"/>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Quantity</w:t>
            </w:r>
          </w:p>
        </w:tc>
        <w:tc>
          <w:tcPr>
            <w:tcW w:w="1350" w:type="dxa"/>
          </w:tcPr>
          <w:p w14:paraId="395E8C68" w14:textId="77777777" w:rsidR="002C5D3D" w:rsidRDefault="005C5BC4">
            <w:pP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Unit Rate</w:t>
            </w:r>
          </w:p>
        </w:tc>
        <w:tc>
          <w:tcPr>
            <w:tcW w:w="915" w:type="dxa"/>
          </w:tcPr>
          <w:p w14:paraId="7B3D3E94" w14:textId="77777777" w:rsidR="002C5D3D" w:rsidRDefault="005C5BC4">
            <w:pP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Total</w:t>
            </w:r>
          </w:p>
        </w:tc>
      </w:tr>
      <w:tr w:rsidR="002C5D3D" w14:paraId="10DC8240" w14:textId="77777777" w:rsidTr="00971C9E">
        <w:trPr>
          <w:trHeight w:val="315"/>
        </w:trPr>
        <w:tc>
          <w:tcPr>
            <w:tcW w:w="8095" w:type="dxa"/>
            <w:gridSpan w:val="3"/>
          </w:tcPr>
          <w:p w14:paraId="6C8E56BC" w14:textId="77777777" w:rsidR="002C5D3D" w:rsidRDefault="005C5BC4">
            <w:pPr>
              <w:shd w:val="clear" w:color="auto" w:fill="FFFFFF"/>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A. </w:t>
            </w:r>
            <w:r>
              <w:rPr>
                <w:rFonts w:ascii="Book Antiqua" w:eastAsia="Book Antiqua" w:hAnsi="Book Antiqua" w:cs="Book Antiqua"/>
                <w:b/>
                <w:color w:val="000000"/>
                <w:sz w:val="24"/>
                <w:szCs w:val="24"/>
                <w:u w:val="single"/>
              </w:rPr>
              <w:t>Creative Digital Campaign planning, building and implementation</w:t>
            </w:r>
          </w:p>
        </w:tc>
        <w:tc>
          <w:tcPr>
            <w:tcW w:w="915" w:type="dxa"/>
          </w:tcPr>
          <w:p w14:paraId="2BA26A80" w14:textId="77777777" w:rsidR="002C5D3D" w:rsidRDefault="002C5D3D">
            <w:pPr>
              <w:shd w:val="clear" w:color="auto" w:fill="FFFFFF"/>
              <w:jc w:val="both"/>
              <w:rPr>
                <w:rFonts w:ascii="Book Antiqua" w:eastAsia="Book Antiqua" w:hAnsi="Book Antiqua" w:cs="Book Antiqua"/>
                <w:b/>
                <w:color w:val="000000"/>
                <w:sz w:val="24"/>
                <w:szCs w:val="24"/>
              </w:rPr>
            </w:pPr>
          </w:p>
        </w:tc>
      </w:tr>
      <w:tr w:rsidR="002C5D3D" w14:paraId="7424625F" w14:textId="77777777" w:rsidTr="00971C9E">
        <w:trPr>
          <w:trHeight w:val="1250"/>
        </w:trPr>
        <w:tc>
          <w:tcPr>
            <w:tcW w:w="5485" w:type="dxa"/>
          </w:tcPr>
          <w:p w14:paraId="767D8B3E" w14:textId="77777777" w:rsidR="002C5D3D" w:rsidRDefault="005C5BC4">
            <w:pPr>
              <w:numPr>
                <w:ilvl w:val="0"/>
                <w:numId w:val="5"/>
              </w:numPr>
              <w:pBdr>
                <w:top w:val="nil"/>
                <w:left w:val="nil"/>
                <w:bottom w:val="nil"/>
                <w:right w:val="nil"/>
                <w:between w:val="nil"/>
              </w:pBdr>
              <w:spacing w:before="240"/>
              <w:ind w:left="3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the communications and PR &amp; Marketing strategy and the overview of the implementation of the strategy for FoodAg 2023. This should at least include:</w:t>
            </w:r>
          </w:p>
          <w:p w14:paraId="4953B9FE" w14:textId="77777777" w:rsidR="002C5D3D" w:rsidRDefault="005C5BC4">
            <w:pPr>
              <w:numPr>
                <w:ilvl w:val="1"/>
                <w:numId w:val="5"/>
              </w:numPr>
              <w:pBdr>
                <w:top w:val="nil"/>
                <w:left w:val="nil"/>
                <w:bottom w:val="nil"/>
                <w:right w:val="nil"/>
                <w:between w:val="nil"/>
              </w:pBdr>
              <w:ind w:left="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Timelines and pre-defined deliverables with Predicted Engagement in coordination and approved by the TDAP Team for the FoodAg 2023 Digital Campaign within 15 days from award of the contract</w:t>
            </w:r>
          </w:p>
          <w:p w14:paraId="2C13117A" w14:textId="77777777" w:rsidR="002C5D3D" w:rsidRDefault="005C5BC4">
            <w:pPr>
              <w:numPr>
                <w:ilvl w:val="1"/>
                <w:numId w:val="5"/>
              </w:numPr>
              <w:pBdr>
                <w:top w:val="nil"/>
                <w:left w:val="nil"/>
                <w:bottom w:val="nil"/>
                <w:right w:val="nil"/>
                <w:between w:val="nil"/>
              </w:pBdr>
              <w:ind w:left="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 calendars &amp; publishing content on social media platforms using social media tools.</w:t>
            </w:r>
          </w:p>
          <w:p w14:paraId="729244BE" w14:textId="77777777" w:rsidR="002C5D3D" w:rsidRDefault="005C5BC4">
            <w:pPr>
              <w:numPr>
                <w:ilvl w:val="1"/>
                <w:numId w:val="5"/>
              </w:numPr>
              <w:pBdr>
                <w:top w:val="nil"/>
                <w:left w:val="nil"/>
                <w:bottom w:val="nil"/>
                <w:right w:val="nil"/>
                <w:between w:val="nil"/>
              </w:pBdr>
              <w:ind w:left="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Fortnightly reports dashboards or presentations to demonstrate the results of the digital PR &amp; Marketing campaign</w:t>
            </w:r>
          </w:p>
          <w:p w14:paraId="70641B8A" w14:textId="77777777" w:rsidR="002C5D3D" w:rsidRDefault="005C5BC4">
            <w:pPr>
              <w:numPr>
                <w:ilvl w:val="1"/>
                <w:numId w:val="5"/>
              </w:numPr>
              <w:pBdr>
                <w:top w:val="nil"/>
                <w:left w:val="nil"/>
                <w:bottom w:val="nil"/>
                <w:right w:val="nil"/>
                <w:between w:val="nil"/>
              </w:pBdr>
              <w:ind w:left="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Analysis mechanism for campaign outcomes and show growth of followers and engagements on the various digital channels. </w:t>
            </w:r>
          </w:p>
          <w:p w14:paraId="4B817A56" w14:textId="77777777" w:rsidR="002C5D3D" w:rsidRDefault="005C5BC4">
            <w:pPr>
              <w:numPr>
                <w:ilvl w:val="1"/>
                <w:numId w:val="5"/>
              </w:numPr>
              <w:pBdr>
                <w:top w:val="nil"/>
                <w:left w:val="nil"/>
                <w:bottom w:val="nil"/>
                <w:right w:val="nil"/>
                <w:between w:val="nil"/>
              </w:pBdr>
              <w:ind w:left="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Predefined KPI targets, such as total conversions and total leads generated (approx. 2.5 million targeted impressions).</w:t>
            </w:r>
          </w:p>
          <w:p w14:paraId="413F232A" w14:textId="77777777" w:rsidR="002C5D3D" w:rsidRDefault="005C5BC4">
            <w:pPr>
              <w:numPr>
                <w:ilvl w:val="1"/>
                <w:numId w:val="5"/>
              </w:numPr>
              <w:pBdr>
                <w:top w:val="nil"/>
                <w:left w:val="nil"/>
                <w:bottom w:val="nil"/>
                <w:right w:val="nil"/>
                <w:between w:val="nil"/>
              </w:pBdr>
              <w:ind w:left="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the performance of the FoodAg 2023 PR &amp; Marketing campaigns and optimize them over time. Use data analytics software tools like Google Analytics to share web traffic generated and identify the best opportunities for increasing reach.</w:t>
            </w:r>
          </w:p>
          <w:p w14:paraId="2E34C7A5" w14:textId="77777777" w:rsidR="002C5D3D" w:rsidRDefault="005C5BC4">
            <w:pPr>
              <w:jc w:val="both"/>
              <w:rPr>
                <w:rFonts w:ascii="Book Antiqua" w:eastAsia="Book Antiqua" w:hAnsi="Book Antiqua" w:cs="Book Antiqua"/>
                <w:color w:val="000000"/>
                <w:sz w:val="24"/>
                <w:szCs w:val="24"/>
              </w:rPr>
            </w:pPr>
            <w:r>
              <w:rPr>
                <w:rFonts w:ascii="Book Antiqua" w:eastAsia="Book Antiqua" w:hAnsi="Book Antiqua" w:cs="Book Antiqua"/>
                <w:sz w:val="24"/>
                <w:szCs w:val="24"/>
              </w:rPr>
              <w:t>This needs to be approved by TDAP</w:t>
            </w:r>
          </w:p>
        </w:tc>
        <w:tc>
          <w:tcPr>
            <w:tcW w:w="1260" w:type="dxa"/>
          </w:tcPr>
          <w:p w14:paraId="39DBC00F" w14:textId="77777777" w:rsidR="002C5D3D" w:rsidRDefault="002C5D3D">
            <w:pPr>
              <w:jc w:val="center"/>
              <w:rPr>
                <w:rFonts w:ascii="Book Antiqua" w:eastAsia="Book Antiqua" w:hAnsi="Book Antiqua" w:cs="Book Antiqua"/>
                <w:color w:val="000000"/>
                <w:sz w:val="24"/>
                <w:szCs w:val="24"/>
              </w:rPr>
            </w:pPr>
          </w:p>
        </w:tc>
        <w:tc>
          <w:tcPr>
            <w:tcW w:w="1350" w:type="dxa"/>
          </w:tcPr>
          <w:p w14:paraId="3E63E55A" w14:textId="77777777" w:rsidR="002C5D3D" w:rsidRDefault="002C5D3D">
            <w:pPr>
              <w:jc w:val="center"/>
              <w:rPr>
                <w:rFonts w:ascii="Book Antiqua" w:eastAsia="Book Antiqua" w:hAnsi="Book Antiqua" w:cs="Book Antiqua"/>
                <w:color w:val="000000"/>
                <w:sz w:val="24"/>
                <w:szCs w:val="24"/>
              </w:rPr>
            </w:pPr>
          </w:p>
        </w:tc>
        <w:tc>
          <w:tcPr>
            <w:tcW w:w="915" w:type="dxa"/>
          </w:tcPr>
          <w:p w14:paraId="196288BC" w14:textId="77777777" w:rsidR="002C5D3D" w:rsidRDefault="005C5BC4">
            <w:pP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Lump sum</w:t>
            </w:r>
          </w:p>
        </w:tc>
      </w:tr>
      <w:tr w:rsidR="00C87044" w14:paraId="15E4A33C" w14:textId="77777777" w:rsidTr="001C349B">
        <w:trPr>
          <w:trHeight w:val="388"/>
        </w:trPr>
        <w:tc>
          <w:tcPr>
            <w:tcW w:w="9010" w:type="dxa"/>
            <w:gridSpan w:val="4"/>
          </w:tcPr>
          <w:p w14:paraId="75FD6A51" w14:textId="57D40077" w:rsidR="00C87044" w:rsidRDefault="00C87044">
            <w:pP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lastRenderedPageBreak/>
              <w:t>B. DESIGNING AND CONTENT CREATION (payment on actual basis:</w:t>
            </w:r>
          </w:p>
        </w:tc>
      </w:tr>
      <w:tr w:rsidR="002C5D3D" w14:paraId="567ED559" w14:textId="77777777" w:rsidTr="00971C9E">
        <w:trPr>
          <w:trHeight w:val="388"/>
        </w:trPr>
        <w:tc>
          <w:tcPr>
            <w:tcW w:w="5485" w:type="dxa"/>
          </w:tcPr>
          <w:p w14:paraId="7F56E75F" w14:textId="77777777" w:rsidR="002C5D3D" w:rsidRDefault="005C5BC4">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Designing of FoodAg2023 Brochures including product brochures</w:t>
            </w:r>
          </w:p>
        </w:tc>
        <w:tc>
          <w:tcPr>
            <w:tcW w:w="1260" w:type="dxa"/>
          </w:tcPr>
          <w:p w14:paraId="43F718A7" w14:textId="77777777" w:rsidR="002C5D3D" w:rsidRDefault="005C5BC4">
            <w:pPr>
              <w:jc w:val="center"/>
            </w:pPr>
            <w:r>
              <w:t>30</w:t>
            </w:r>
          </w:p>
        </w:tc>
        <w:tc>
          <w:tcPr>
            <w:tcW w:w="1350" w:type="dxa"/>
          </w:tcPr>
          <w:p w14:paraId="7979A34B" w14:textId="77777777" w:rsidR="002C5D3D" w:rsidRDefault="005C5BC4">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Per brochure </w:t>
            </w:r>
          </w:p>
        </w:tc>
        <w:tc>
          <w:tcPr>
            <w:tcW w:w="915" w:type="dxa"/>
          </w:tcPr>
          <w:p w14:paraId="4A7A7246" w14:textId="77777777" w:rsidR="002C5D3D" w:rsidRDefault="002C5D3D">
            <w:pPr>
              <w:jc w:val="center"/>
              <w:rPr>
                <w:rFonts w:ascii="Book Antiqua" w:eastAsia="Book Antiqua" w:hAnsi="Book Antiqua" w:cs="Book Antiqua"/>
                <w:color w:val="000000"/>
                <w:sz w:val="24"/>
                <w:szCs w:val="24"/>
              </w:rPr>
            </w:pPr>
          </w:p>
        </w:tc>
      </w:tr>
      <w:tr w:rsidR="002C5D3D" w14:paraId="339798D0" w14:textId="77777777" w:rsidTr="00971C9E">
        <w:trPr>
          <w:trHeight w:val="388"/>
        </w:trPr>
        <w:tc>
          <w:tcPr>
            <w:tcW w:w="5485" w:type="dxa"/>
          </w:tcPr>
          <w:p w14:paraId="5ACBA314" w14:textId="1F6B5B48" w:rsidR="002C5D3D" w:rsidRDefault="00A16FCF">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Design and </w:t>
            </w:r>
            <w:r w:rsidR="005C5BC4">
              <w:rPr>
                <w:rFonts w:ascii="Book Antiqua" w:eastAsia="Book Antiqua" w:hAnsi="Book Antiqua" w:cs="Book Antiqua"/>
                <w:color w:val="000000"/>
                <w:sz w:val="24"/>
                <w:szCs w:val="24"/>
              </w:rPr>
              <w:t xml:space="preserve">Develop digital media posts </w:t>
            </w:r>
          </w:p>
        </w:tc>
        <w:tc>
          <w:tcPr>
            <w:tcW w:w="1260" w:type="dxa"/>
          </w:tcPr>
          <w:p w14:paraId="513C17BF" w14:textId="492B5558" w:rsidR="002C5D3D" w:rsidRDefault="0096286D">
            <w:pPr>
              <w:jc w:val="center"/>
            </w:pPr>
            <w:r>
              <w:t>300</w:t>
            </w:r>
          </w:p>
        </w:tc>
        <w:tc>
          <w:tcPr>
            <w:tcW w:w="1350" w:type="dxa"/>
          </w:tcPr>
          <w:p w14:paraId="0967E04B" w14:textId="4410995D" w:rsidR="002C5D3D" w:rsidRDefault="00A16FCF">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 Design</w:t>
            </w:r>
          </w:p>
        </w:tc>
        <w:tc>
          <w:tcPr>
            <w:tcW w:w="915" w:type="dxa"/>
          </w:tcPr>
          <w:p w14:paraId="711451EB" w14:textId="77777777" w:rsidR="002C5D3D" w:rsidRDefault="002C5D3D">
            <w:pPr>
              <w:jc w:val="center"/>
              <w:rPr>
                <w:rFonts w:ascii="Book Antiqua" w:eastAsia="Book Antiqua" w:hAnsi="Book Antiqua" w:cs="Book Antiqua"/>
                <w:color w:val="000000"/>
                <w:sz w:val="24"/>
                <w:szCs w:val="24"/>
              </w:rPr>
            </w:pPr>
          </w:p>
        </w:tc>
      </w:tr>
      <w:tr w:rsidR="002C5D3D" w14:paraId="530FEB85" w14:textId="77777777" w:rsidTr="00971C9E">
        <w:trPr>
          <w:trHeight w:val="540"/>
        </w:trPr>
        <w:tc>
          <w:tcPr>
            <w:tcW w:w="5485" w:type="dxa"/>
          </w:tcPr>
          <w:p w14:paraId="59CE2187" w14:textId="1E75F872" w:rsidR="002C5D3D" w:rsidRDefault="005C5BC4">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Develop  Official teaser for FoodAg2023 with relevance to </w:t>
            </w:r>
            <w:r w:rsidR="00A16FCF">
              <w:rPr>
                <w:rFonts w:ascii="Book Antiqua" w:eastAsia="Book Antiqua" w:hAnsi="Book Antiqua" w:cs="Book Antiqua"/>
                <w:color w:val="000000"/>
                <w:sz w:val="24"/>
                <w:szCs w:val="24"/>
              </w:rPr>
              <w:t>FoodAg</w:t>
            </w:r>
            <w:r>
              <w:rPr>
                <w:rFonts w:ascii="Book Antiqua" w:eastAsia="Book Antiqua" w:hAnsi="Book Antiqua" w:cs="Book Antiqua"/>
                <w:color w:val="000000"/>
                <w:sz w:val="24"/>
                <w:szCs w:val="24"/>
              </w:rPr>
              <w:t>2023 theme and Pakistan agro &amp; food sector’s place in the global supply chain and as a potential food basket for the world</w:t>
            </w:r>
          </w:p>
        </w:tc>
        <w:tc>
          <w:tcPr>
            <w:tcW w:w="1260" w:type="dxa"/>
          </w:tcPr>
          <w:p w14:paraId="53E91A33" w14:textId="77777777" w:rsidR="002C5D3D" w:rsidRDefault="005C5BC4">
            <w:pPr>
              <w:jc w:val="center"/>
            </w:pPr>
            <w:r>
              <w:t>5</w:t>
            </w:r>
          </w:p>
        </w:tc>
        <w:tc>
          <w:tcPr>
            <w:tcW w:w="1350" w:type="dxa"/>
          </w:tcPr>
          <w:p w14:paraId="309EEE6B" w14:textId="77777777" w:rsidR="002C5D3D" w:rsidRDefault="005C5BC4">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 Teaser</w:t>
            </w:r>
          </w:p>
        </w:tc>
        <w:tc>
          <w:tcPr>
            <w:tcW w:w="915" w:type="dxa"/>
          </w:tcPr>
          <w:p w14:paraId="5C2D5B2E" w14:textId="77777777" w:rsidR="002C5D3D" w:rsidRDefault="002C5D3D">
            <w:pPr>
              <w:jc w:val="center"/>
              <w:rPr>
                <w:rFonts w:ascii="Book Antiqua" w:eastAsia="Book Antiqua" w:hAnsi="Book Antiqua" w:cs="Book Antiqua"/>
                <w:color w:val="000000"/>
                <w:sz w:val="24"/>
                <w:szCs w:val="24"/>
              </w:rPr>
            </w:pPr>
          </w:p>
        </w:tc>
      </w:tr>
      <w:tr w:rsidR="002C5D3D" w14:paraId="008F5732" w14:textId="77777777" w:rsidTr="00971C9E">
        <w:trPr>
          <w:trHeight w:val="540"/>
        </w:trPr>
        <w:tc>
          <w:tcPr>
            <w:tcW w:w="5485" w:type="dxa"/>
          </w:tcPr>
          <w:p w14:paraId="24CB382B" w14:textId="77777777" w:rsidR="002C5D3D" w:rsidRDefault="005C5BC4">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Design invites, develop social media contents and other relevant promotional materials for sideline events (soft launch, curtain raiser, inaugural dinner &amp; sideline shows)</w:t>
            </w:r>
          </w:p>
        </w:tc>
        <w:tc>
          <w:tcPr>
            <w:tcW w:w="1260" w:type="dxa"/>
          </w:tcPr>
          <w:p w14:paraId="23367DD9" w14:textId="77777777" w:rsidR="002C5D3D" w:rsidRDefault="005C5BC4">
            <w:pPr>
              <w:jc w:val="center"/>
            </w:pPr>
            <w:r>
              <w:t>5</w:t>
            </w:r>
          </w:p>
        </w:tc>
        <w:tc>
          <w:tcPr>
            <w:tcW w:w="1350" w:type="dxa"/>
          </w:tcPr>
          <w:p w14:paraId="7C86B875" w14:textId="77777777" w:rsidR="002C5D3D" w:rsidRDefault="005C5BC4">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 design</w:t>
            </w:r>
          </w:p>
        </w:tc>
        <w:tc>
          <w:tcPr>
            <w:tcW w:w="915" w:type="dxa"/>
          </w:tcPr>
          <w:p w14:paraId="575F5D69" w14:textId="77777777" w:rsidR="002C5D3D" w:rsidRDefault="002C5D3D">
            <w:pPr>
              <w:jc w:val="center"/>
              <w:rPr>
                <w:rFonts w:ascii="Book Antiqua" w:eastAsia="Book Antiqua" w:hAnsi="Book Antiqua" w:cs="Book Antiqua"/>
                <w:color w:val="000000"/>
                <w:sz w:val="24"/>
                <w:szCs w:val="24"/>
              </w:rPr>
            </w:pPr>
          </w:p>
        </w:tc>
      </w:tr>
      <w:tr w:rsidR="002C5D3D" w14:paraId="6CCD443F" w14:textId="77777777" w:rsidTr="00971C9E">
        <w:trPr>
          <w:trHeight w:val="540"/>
        </w:trPr>
        <w:tc>
          <w:tcPr>
            <w:tcW w:w="5485" w:type="dxa"/>
          </w:tcPr>
          <w:p w14:paraId="1610C8AC" w14:textId="7BE17D4A" w:rsidR="002C5D3D" w:rsidRDefault="005C5BC4" w:rsidP="002105E0">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Digital product </w:t>
            </w:r>
            <w:r w:rsidR="002105E0" w:rsidRPr="002105E0">
              <w:rPr>
                <w:rFonts w:ascii="Book Antiqua" w:eastAsia="Book Antiqua" w:hAnsi="Book Antiqua" w:cs="Book Antiqua"/>
                <w:color w:val="000000"/>
                <w:sz w:val="24"/>
                <w:szCs w:val="24"/>
              </w:rPr>
              <w:t xml:space="preserve">info graphics </w:t>
            </w:r>
            <w:r>
              <w:rPr>
                <w:rFonts w:ascii="Book Antiqua" w:eastAsia="Book Antiqua" w:hAnsi="Book Antiqua" w:cs="Book Antiqua"/>
                <w:color w:val="000000"/>
                <w:sz w:val="24"/>
                <w:szCs w:val="24"/>
              </w:rPr>
              <w:t>videos ( sampl</w:t>
            </w:r>
            <w:r w:rsidR="002105E0">
              <w:rPr>
                <w:rFonts w:ascii="Book Antiqua" w:eastAsia="Book Antiqua" w:hAnsi="Book Antiqua" w:cs="Book Antiqua"/>
                <w:color w:val="000000"/>
                <w:sz w:val="24"/>
                <w:szCs w:val="24"/>
              </w:rPr>
              <w:t xml:space="preserve">es may be found on agro.tdap.pk) </w:t>
            </w:r>
          </w:p>
        </w:tc>
        <w:tc>
          <w:tcPr>
            <w:tcW w:w="1260" w:type="dxa"/>
          </w:tcPr>
          <w:p w14:paraId="1CEF281C" w14:textId="77777777" w:rsidR="002C5D3D" w:rsidRDefault="005C5BC4" w:rsidP="00A16FCF">
            <w:pPr>
              <w:jc w:val="center"/>
            </w:pPr>
            <w:r>
              <w:t>30</w:t>
            </w:r>
          </w:p>
        </w:tc>
        <w:tc>
          <w:tcPr>
            <w:tcW w:w="1350" w:type="dxa"/>
          </w:tcPr>
          <w:p w14:paraId="1DE26CF0" w14:textId="77777777" w:rsidR="002C5D3D" w:rsidRDefault="005C5BC4">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 video</w:t>
            </w:r>
          </w:p>
        </w:tc>
        <w:tc>
          <w:tcPr>
            <w:tcW w:w="915" w:type="dxa"/>
          </w:tcPr>
          <w:p w14:paraId="1279FC35" w14:textId="77777777" w:rsidR="002C5D3D" w:rsidRDefault="002C5D3D">
            <w:pPr>
              <w:jc w:val="center"/>
              <w:rPr>
                <w:rFonts w:ascii="Book Antiqua" w:eastAsia="Book Antiqua" w:hAnsi="Book Antiqua" w:cs="Book Antiqua"/>
                <w:color w:val="000000"/>
                <w:sz w:val="24"/>
                <w:szCs w:val="24"/>
              </w:rPr>
            </w:pPr>
          </w:p>
        </w:tc>
      </w:tr>
      <w:tr w:rsidR="002C5D3D" w14:paraId="523CB34C" w14:textId="77777777" w:rsidTr="00971C9E">
        <w:trPr>
          <w:trHeight w:val="540"/>
        </w:trPr>
        <w:tc>
          <w:tcPr>
            <w:tcW w:w="5485" w:type="dxa"/>
          </w:tcPr>
          <w:p w14:paraId="19C015EB" w14:textId="77777777" w:rsidR="002C5D3D" w:rsidRDefault="005C5BC4">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Design of standees for FoodAg 23</w:t>
            </w:r>
          </w:p>
        </w:tc>
        <w:tc>
          <w:tcPr>
            <w:tcW w:w="1260" w:type="dxa"/>
          </w:tcPr>
          <w:p w14:paraId="79159F53" w14:textId="77777777" w:rsidR="002C5D3D" w:rsidRDefault="005C5BC4" w:rsidP="00A16FCF">
            <w:pPr>
              <w:jc w:val="center"/>
            </w:pPr>
            <w:r>
              <w:t>10</w:t>
            </w:r>
          </w:p>
        </w:tc>
        <w:tc>
          <w:tcPr>
            <w:tcW w:w="1350" w:type="dxa"/>
          </w:tcPr>
          <w:p w14:paraId="4D8E33E1" w14:textId="77777777" w:rsidR="002C5D3D" w:rsidRDefault="005C5BC4">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 design</w:t>
            </w:r>
          </w:p>
        </w:tc>
        <w:tc>
          <w:tcPr>
            <w:tcW w:w="915" w:type="dxa"/>
          </w:tcPr>
          <w:p w14:paraId="63691AF9" w14:textId="77777777" w:rsidR="002C5D3D" w:rsidRDefault="002C5D3D">
            <w:pPr>
              <w:jc w:val="center"/>
              <w:rPr>
                <w:rFonts w:ascii="Book Antiqua" w:eastAsia="Book Antiqua" w:hAnsi="Book Antiqua" w:cs="Book Antiqua"/>
                <w:color w:val="000000"/>
                <w:sz w:val="24"/>
                <w:szCs w:val="24"/>
              </w:rPr>
            </w:pPr>
          </w:p>
        </w:tc>
      </w:tr>
      <w:tr w:rsidR="00C87044" w14:paraId="7D0FA185" w14:textId="77777777" w:rsidTr="00971C9E">
        <w:trPr>
          <w:trHeight w:val="540"/>
        </w:trPr>
        <w:tc>
          <w:tcPr>
            <w:tcW w:w="5485" w:type="dxa"/>
          </w:tcPr>
          <w:p w14:paraId="5F7C9933" w14:textId="0425CB2A" w:rsidR="00C87044" w:rsidRDefault="00C87044">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Design of </w:t>
            </w:r>
            <w:proofErr w:type="spellStart"/>
            <w:r>
              <w:rPr>
                <w:rFonts w:ascii="Book Antiqua" w:eastAsia="Book Antiqua" w:hAnsi="Book Antiqua" w:cs="Book Antiqua"/>
                <w:color w:val="000000"/>
                <w:sz w:val="24"/>
                <w:szCs w:val="24"/>
              </w:rPr>
              <w:t>Panaflex</w:t>
            </w:r>
            <w:proofErr w:type="spellEnd"/>
            <w:r>
              <w:rPr>
                <w:rFonts w:ascii="Book Antiqua" w:eastAsia="Book Antiqua" w:hAnsi="Book Antiqua" w:cs="Book Antiqua"/>
                <w:color w:val="000000"/>
                <w:sz w:val="24"/>
                <w:szCs w:val="24"/>
              </w:rPr>
              <w:t xml:space="preserve"> for City Branding 96/12</w:t>
            </w:r>
          </w:p>
        </w:tc>
        <w:tc>
          <w:tcPr>
            <w:tcW w:w="1260" w:type="dxa"/>
          </w:tcPr>
          <w:p w14:paraId="4A0E1B29" w14:textId="63DC1FEE" w:rsidR="00C87044" w:rsidRDefault="00D0779E" w:rsidP="00A16FCF">
            <w:pPr>
              <w:jc w:val="center"/>
            </w:pPr>
            <w:r>
              <w:t>5</w:t>
            </w:r>
          </w:p>
        </w:tc>
        <w:tc>
          <w:tcPr>
            <w:tcW w:w="1350" w:type="dxa"/>
          </w:tcPr>
          <w:p w14:paraId="1A34C15F" w14:textId="38EFADA0" w:rsidR="00C87044" w:rsidRDefault="00C87044">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 design</w:t>
            </w:r>
          </w:p>
        </w:tc>
        <w:tc>
          <w:tcPr>
            <w:tcW w:w="915" w:type="dxa"/>
          </w:tcPr>
          <w:p w14:paraId="74EB2C4E" w14:textId="77777777" w:rsidR="00C87044" w:rsidRDefault="00C87044">
            <w:pPr>
              <w:jc w:val="center"/>
              <w:rPr>
                <w:rFonts w:ascii="Book Antiqua" w:eastAsia="Book Antiqua" w:hAnsi="Book Antiqua" w:cs="Book Antiqua"/>
                <w:color w:val="000000"/>
                <w:sz w:val="24"/>
                <w:szCs w:val="24"/>
              </w:rPr>
            </w:pPr>
          </w:p>
        </w:tc>
      </w:tr>
      <w:tr w:rsidR="002C5D3D" w14:paraId="7DF45CFA" w14:textId="77777777">
        <w:trPr>
          <w:trHeight w:val="540"/>
        </w:trPr>
        <w:tc>
          <w:tcPr>
            <w:tcW w:w="9010" w:type="dxa"/>
            <w:gridSpan w:val="4"/>
          </w:tcPr>
          <w:p w14:paraId="7DB75993" w14:textId="77777777" w:rsidR="002C5D3D" w:rsidRDefault="005C5BC4">
            <w:pPr>
              <w:jc w:val="center"/>
              <w:rPr>
                <w:rFonts w:ascii="Book Antiqua" w:eastAsia="Book Antiqua" w:hAnsi="Book Antiqua" w:cs="Book Antiqua"/>
                <w:b/>
                <w:color w:val="000000"/>
                <w:sz w:val="24"/>
                <w:szCs w:val="24"/>
                <w:u w:val="single"/>
              </w:rPr>
            </w:pPr>
            <w:r>
              <w:rPr>
                <w:rFonts w:ascii="Book Antiqua" w:eastAsia="Book Antiqua" w:hAnsi="Book Antiqua" w:cs="Book Antiqua"/>
                <w:b/>
                <w:color w:val="000000"/>
                <w:sz w:val="24"/>
                <w:szCs w:val="24"/>
                <w:u w:val="single"/>
              </w:rPr>
              <w:t>Media Engagement</w:t>
            </w:r>
          </w:p>
        </w:tc>
      </w:tr>
      <w:tr w:rsidR="00B96140" w14:paraId="3994A5CA" w14:textId="77777777" w:rsidTr="00971C9E">
        <w:trPr>
          <w:trHeight w:val="269"/>
        </w:trPr>
        <w:tc>
          <w:tcPr>
            <w:tcW w:w="5485" w:type="dxa"/>
          </w:tcPr>
          <w:p w14:paraId="65BF12C7" w14:textId="6E40560D" w:rsidR="00B96140" w:rsidRDefault="00B96140" w:rsidP="00C87044">
            <w:pPr>
              <w:rPr>
                <w:rFonts w:ascii="Book Antiqua" w:hAnsi="Book Antiqua"/>
                <w:sz w:val="24"/>
                <w:szCs w:val="24"/>
              </w:rPr>
            </w:pPr>
            <w:r w:rsidRPr="00F42C03">
              <w:rPr>
                <w:rFonts w:ascii="Book Antiqua" w:eastAsia="Book Antiqua" w:hAnsi="Book Antiqua" w:cs="Book Antiqua"/>
                <w:color w:val="000000"/>
                <w:sz w:val="24"/>
                <w:szCs w:val="24"/>
              </w:rPr>
              <w:t xml:space="preserve">LinkedIn: </w:t>
            </w:r>
            <w:r w:rsidR="00A44D40">
              <w:rPr>
                <w:rFonts w:ascii="Book Antiqua" w:hAnsi="Book Antiqua"/>
                <w:sz w:val="24"/>
                <w:szCs w:val="24"/>
              </w:rPr>
              <w:t>B2B and B2G involvement</w:t>
            </w:r>
          </w:p>
          <w:p w14:paraId="472E1393" w14:textId="7277A688" w:rsidR="00A44D40" w:rsidRPr="00C87044" w:rsidRDefault="00A44D40" w:rsidP="00A44D40">
            <w:pPr>
              <w:jc w:val="both"/>
              <w:rPr>
                <w:rFonts w:ascii="Book Antiqua" w:hAnsi="Book Antiqua"/>
                <w:sz w:val="24"/>
                <w:szCs w:val="24"/>
              </w:rPr>
            </w:pPr>
          </w:p>
        </w:tc>
        <w:tc>
          <w:tcPr>
            <w:tcW w:w="1260" w:type="dxa"/>
          </w:tcPr>
          <w:p w14:paraId="4DB1BCC7" w14:textId="6C8603BC" w:rsidR="00B96140" w:rsidRPr="00F42C03" w:rsidRDefault="00A44D40" w:rsidP="00A44D40">
            <w:pPr>
              <w:jc w:val="center"/>
              <w:rPr>
                <w:rFonts w:ascii="Book Antiqua" w:hAnsi="Book Antiqua"/>
                <w:sz w:val="24"/>
                <w:szCs w:val="24"/>
              </w:rPr>
            </w:pPr>
            <w:r>
              <w:rPr>
                <w:rFonts w:ascii="Book Antiqua" w:hAnsi="Book Antiqua"/>
                <w:sz w:val="24"/>
                <w:szCs w:val="24"/>
              </w:rPr>
              <w:t>Minimum 2 posts per day from 1</w:t>
            </w:r>
            <w:r w:rsidRPr="00A44D40">
              <w:rPr>
                <w:rFonts w:ascii="Book Antiqua" w:hAnsi="Book Antiqua"/>
                <w:sz w:val="24"/>
                <w:szCs w:val="24"/>
                <w:vertAlign w:val="superscript"/>
              </w:rPr>
              <w:t>st</w:t>
            </w:r>
            <w:r>
              <w:rPr>
                <w:rFonts w:ascii="Book Antiqua" w:hAnsi="Book Antiqua"/>
                <w:sz w:val="24"/>
                <w:szCs w:val="24"/>
              </w:rPr>
              <w:t xml:space="preserve"> of July</w:t>
            </w:r>
          </w:p>
        </w:tc>
        <w:tc>
          <w:tcPr>
            <w:tcW w:w="1350" w:type="dxa"/>
          </w:tcPr>
          <w:p w14:paraId="36A3F7FC" w14:textId="329B67D1" w:rsidR="00B96140" w:rsidRPr="00F42C03" w:rsidRDefault="009F7174">
            <w:pPr>
              <w:jc w:val="center"/>
              <w:rPr>
                <w:rFonts w:ascii="Book Antiqua" w:eastAsia="Book Antiqua" w:hAnsi="Book Antiqua" w:cs="Book Antiqua"/>
                <w:color w:val="000000"/>
                <w:sz w:val="24"/>
                <w:szCs w:val="24"/>
              </w:rPr>
            </w:pPr>
            <w:r w:rsidRPr="00F42C03">
              <w:rPr>
                <w:rFonts w:ascii="Book Antiqua" w:eastAsia="Book Antiqua" w:hAnsi="Book Antiqua" w:cs="Book Antiqua"/>
                <w:color w:val="000000"/>
                <w:sz w:val="24"/>
                <w:szCs w:val="24"/>
              </w:rPr>
              <w:t>Lump sum</w:t>
            </w:r>
          </w:p>
        </w:tc>
        <w:tc>
          <w:tcPr>
            <w:tcW w:w="915" w:type="dxa"/>
          </w:tcPr>
          <w:p w14:paraId="4B6D4248" w14:textId="77777777" w:rsidR="00B96140" w:rsidRPr="00F42C03" w:rsidRDefault="00B96140">
            <w:pPr>
              <w:jc w:val="center"/>
              <w:rPr>
                <w:rFonts w:ascii="Book Antiqua" w:eastAsia="Book Antiqua" w:hAnsi="Book Antiqua" w:cs="Book Antiqua"/>
                <w:color w:val="000000"/>
                <w:sz w:val="24"/>
                <w:szCs w:val="24"/>
              </w:rPr>
            </w:pPr>
          </w:p>
        </w:tc>
      </w:tr>
      <w:tr w:rsidR="00B96140" w14:paraId="23A5052B" w14:textId="77777777" w:rsidTr="00971C9E">
        <w:trPr>
          <w:trHeight w:val="1160"/>
        </w:trPr>
        <w:tc>
          <w:tcPr>
            <w:tcW w:w="5485" w:type="dxa"/>
          </w:tcPr>
          <w:p w14:paraId="77F49222" w14:textId="77777777" w:rsidR="00B96140" w:rsidRPr="00F42C03" w:rsidRDefault="00B96140" w:rsidP="00B96140">
            <w:pPr>
              <w:rPr>
                <w:rFonts w:ascii="Book Antiqua" w:eastAsia="Book Antiqua" w:hAnsi="Book Antiqua" w:cs="Book Antiqua"/>
                <w:color w:val="000000"/>
                <w:sz w:val="24"/>
                <w:szCs w:val="24"/>
              </w:rPr>
            </w:pPr>
            <w:r w:rsidRPr="00F42C03">
              <w:rPr>
                <w:rFonts w:ascii="Book Antiqua" w:eastAsia="Book Antiqua" w:hAnsi="Book Antiqua" w:cs="Book Antiqua"/>
                <w:color w:val="000000"/>
                <w:sz w:val="24"/>
                <w:szCs w:val="24"/>
              </w:rPr>
              <w:t xml:space="preserve">Twitter </w:t>
            </w:r>
            <w:r w:rsidR="009F7174" w:rsidRPr="00F42C03">
              <w:rPr>
                <w:rFonts w:ascii="Book Antiqua" w:eastAsia="Book Antiqua" w:hAnsi="Book Antiqua" w:cs="Book Antiqua"/>
                <w:color w:val="000000"/>
                <w:sz w:val="24"/>
                <w:szCs w:val="24"/>
              </w:rPr>
              <w:t xml:space="preserve"> : B2B and B2G engagement </w:t>
            </w:r>
          </w:p>
          <w:p w14:paraId="1937AD28" w14:textId="45B713ED" w:rsidR="009F7174" w:rsidRPr="00CB3B4A" w:rsidRDefault="009F7174" w:rsidP="00A44D40">
            <w:pPr>
              <w:pStyle w:val="NormalWeb"/>
              <w:spacing w:before="0" w:beforeAutospacing="0" w:after="0" w:afterAutospacing="0"/>
              <w:textAlignment w:val="baseline"/>
              <w:rPr>
                <w:rFonts w:ascii="Book Antiqua" w:hAnsi="Book Antiqua" w:cs="Calibri"/>
                <w:color w:val="000000"/>
              </w:rPr>
            </w:pPr>
            <w:r w:rsidRPr="00F42C03">
              <w:rPr>
                <w:rFonts w:ascii="Book Antiqua" w:hAnsi="Book Antiqua" w:cs="Calibri"/>
                <w:color w:val="000000"/>
              </w:rPr>
              <w:t>(</w:t>
            </w:r>
            <w:proofErr w:type="gramStart"/>
            <w:r w:rsidRPr="00F42C03">
              <w:rPr>
                <w:rFonts w:ascii="Book Antiqua" w:hAnsi="Book Antiqua" w:cs="Calibri"/>
                <w:color w:val="000000"/>
              </w:rPr>
              <w:t>e.g</w:t>
            </w:r>
            <w:proofErr w:type="gramEnd"/>
            <w:r w:rsidRPr="00F42C03">
              <w:rPr>
                <w:rFonts w:ascii="Book Antiqua" w:hAnsi="Book Antiqua" w:cs="Calibri"/>
                <w:color w:val="000000"/>
              </w:rPr>
              <w:t>. clicks, likes, retweets, replies, mentions, direct messages, website visits, lead generation, etc.)</w:t>
            </w:r>
          </w:p>
        </w:tc>
        <w:tc>
          <w:tcPr>
            <w:tcW w:w="1260" w:type="dxa"/>
          </w:tcPr>
          <w:p w14:paraId="07FAA982" w14:textId="28AED2AE" w:rsidR="00B96140" w:rsidRPr="00F42C03" w:rsidRDefault="00A44D40" w:rsidP="00A44D40">
            <w:pPr>
              <w:pStyle w:val="NormalWeb"/>
              <w:spacing w:before="0" w:beforeAutospacing="0" w:after="0" w:afterAutospacing="0"/>
              <w:textAlignment w:val="baseline"/>
              <w:rPr>
                <w:rFonts w:ascii="Book Antiqua" w:hAnsi="Book Antiqua"/>
              </w:rPr>
            </w:pPr>
            <w:r>
              <w:rPr>
                <w:rFonts w:ascii="Book Antiqua" w:hAnsi="Book Antiqua"/>
              </w:rPr>
              <w:t>Minimum 3 posts per day from 1</w:t>
            </w:r>
            <w:r w:rsidRPr="00A44D40">
              <w:rPr>
                <w:rFonts w:ascii="Book Antiqua" w:hAnsi="Book Antiqua"/>
                <w:vertAlign w:val="superscript"/>
              </w:rPr>
              <w:t>st</w:t>
            </w:r>
            <w:r>
              <w:rPr>
                <w:rFonts w:ascii="Book Antiqua" w:hAnsi="Book Antiqua"/>
              </w:rPr>
              <w:t xml:space="preserve"> July</w:t>
            </w:r>
          </w:p>
        </w:tc>
        <w:tc>
          <w:tcPr>
            <w:tcW w:w="1350" w:type="dxa"/>
          </w:tcPr>
          <w:p w14:paraId="364588C4" w14:textId="70260779" w:rsidR="00B96140" w:rsidRPr="00F42C03" w:rsidRDefault="009F7174">
            <w:pPr>
              <w:jc w:val="center"/>
              <w:rPr>
                <w:rFonts w:ascii="Book Antiqua" w:eastAsia="Book Antiqua" w:hAnsi="Book Antiqua" w:cs="Book Antiqua"/>
                <w:color w:val="000000"/>
                <w:sz w:val="24"/>
                <w:szCs w:val="24"/>
              </w:rPr>
            </w:pPr>
            <w:r w:rsidRPr="00F42C03">
              <w:rPr>
                <w:rFonts w:ascii="Book Antiqua" w:eastAsia="Book Antiqua" w:hAnsi="Book Antiqua" w:cs="Book Antiqua"/>
                <w:color w:val="000000"/>
                <w:sz w:val="24"/>
                <w:szCs w:val="24"/>
              </w:rPr>
              <w:t xml:space="preserve">Lump sum </w:t>
            </w:r>
          </w:p>
        </w:tc>
        <w:tc>
          <w:tcPr>
            <w:tcW w:w="915" w:type="dxa"/>
          </w:tcPr>
          <w:p w14:paraId="249C84F2" w14:textId="77777777" w:rsidR="00B96140" w:rsidRPr="00F42C03" w:rsidRDefault="00B96140">
            <w:pPr>
              <w:jc w:val="center"/>
              <w:rPr>
                <w:rFonts w:ascii="Book Antiqua" w:eastAsia="Book Antiqua" w:hAnsi="Book Antiqua" w:cs="Book Antiqua"/>
                <w:color w:val="000000"/>
                <w:sz w:val="24"/>
                <w:szCs w:val="24"/>
              </w:rPr>
            </w:pPr>
          </w:p>
        </w:tc>
      </w:tr>
      <w:tr w:rsidR="002C5D3D" w14:paraId="263D233D" w14:textId="77777777" w:rsidTr="00971C9E">
        <w:trPr>
          <w:trHeight w:val="269"/>
        </w:trPr>
        <w:tc>
          <w:tcPr>
            <w:tcW w:w="5485" w:type="dxa"/>
          </w:tcPr>
          <w:p w14:paraId="229FD756" w14:textId="7694CE98" w:rsidR="002C5D3D" w:rsidRDefault="00A44D40" w:rsidP="00A44D40">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Facebook posts- videos and other approved designs</w:t>
            </w:r>
            <w:r w:rsidR="00CB3B4A">
              <w:rPr>
                <w:rFonts w:ascii="Book Antiqua" w:eastAsia="Book Antiqua" w:hAnsi="Book Antiqua" w:cs="Book Antiqua"/>
                <w:color w:val="000000"/>
                <w:sz w:val="24"/>
                <w:szCs w:val="24"/>
              </w:rPr>
              <w:t xml:space="preserve"> (boosters to be billed at actual)</w:t>
            </w:r>
          </w:p>
        </w:tc>
        <w:tc>
          <w:tcPr>
            <w:tcW w:w="1260" w:type="dxa"/>
          </w:tcPr>
          <w:p w14:paraId="6914C319" w14:textId="13D60ED2" w:rsidR="002C5D3D" w:rsidRDefault="00A44D40">
            <w:pPr>
              <w:jc w:val="center"/>
            </w:pPr>
            <w:r>
              <w:t>2 posts per day from 1</w:t>
            </w:r>
            <w:r w:rsidRPr="00A44D40">
              <w:rPr>
                <w:vertAlign w:val="superscript"/>
              </w:rPr>
              <w:t>st</w:t>
            </w:r>
            <w:r>
              <w:t xml:space="preserve"> July</w:t>
            </w:r>
          </w:p>
        </w:tc>
        <w:tc>
          <w:tcPr>
            <w:tcW w:w="1350" w:type="dxa"/>
          </w:tcPr>
          <w:p w14:paraId="5C8D9383" w14:textId="63066608" w:rsidR="002C5D3D" w:rsidRDefault="005C5BC4">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Lump s</w:t>
            </w:r>
            <w:r w:rsidR="00B96140">
              <w:rPr>
                <w:rFonts w:ascii="Book Antiqua" w:eastAsia="Book Antiqua" w:hAnsi="Book Antiqua" w:cs="Book Antiqua"/>
                <w:color w:val="000000"/>
                <w:sz w:val="24"/>
                <w:szCs w:val="24"/>
              </w:rPr>
              <w:t>um</w:t>
            </w:r>
          </w:p>
        </w:tc>
        <w:tc>
          <w:tcPr>
            <w:tcW w:w="915" w:type="dxa"/>
          </w:tcPr>
          <w:p w14:paraId="3E60E4FA" w14:textId="77777777" w:rsidR="002C5D3D" w:rsidRDefault="002C5D3D">
            <w:pPr>
              <w:jc w:val="center"/>
              <w:rPr>
                <w:rFonts w:ascii="Book Antiqua" w:eastAsia="Book Antiqua" w:hAnsi="Book Antiqua" w:cs="Book Antiqua"/>
                <w:color w:val="000000"/>
                <w:sz w:val="24"/>
                <w:szCs w:val="24"/>
              </w:rPr>
            </w:pPr>
          </w:p>
        </w:tc>
      </w:tr>
      <w:tr w:rsidR="00A44D40" w14:paraId="2B2E8681" w14:textId="77777777" w:rsidTr="00971C9E">
        <w:trPr>
          <w:trHeight w:val="269"/>
        </w:trPr>
        <w:tc>
          <w:tcPr>
            <w:tcW w:w="5485" w:type="dxa"/>
          </w:tcPr>
          <w:p w14:paraId="14A356E1" w14:textId="0D5EDF3C" w:rsidR="00A44D40" w:rsidRDefault="00A44D40" w:rsidP="00A44D40">
            <w:pPr>
              <w:jc w:val="both"/>
              <w:rPr>
                <w:rFonts w:ascii="Book Antiqua" w:eastAsia="Book Antiqua" w:hAnsi="Book Antiqua" w:cs="Book Antiqua"/>
                <w:color w:val="000000"/>
                <w:sz w:val="24"/>
                <w:szCs w:val="24"/>
              </w:rPr>
            </w:pPr>
            <w:proofErr w:type="spellStart"/>
            <w:r>
              <w:rPr>
                <w:rFonts w:ascii="Book Antiqua" w:eastAsia="Book Antiqua" w:hAnsi="Book Antiqua" w:cs="Book Antiqua"/>
                <w:color w:val="000000"/>
                <w:sz w:val="24"/>
                <w:szCs w:val="24"/>
              </w:rPr>
              <w:t>Instagram</w:t>
            </w:r>
            <w:proofErr w:type="spellEnd"/>
            <w:r>
              <w:rPr>
                <w:rFonts w:ascii="Book Antiqua" w:eastAsia="Book Antiqua" w:hAnsi="Book Antiqua" w:cs="Book Antiqua"/>
                <w:color w:val="000000"/>
                <w:sz w:val="24"/>
                <w:szCs w:val="24"/>
              </w:rPr>
              <w:t xml:space="preserve"> posts- Videos and other approved designs </w:t>
            </w:r>
            <w:r w:rsidR="00CB3B4A" w:rsidRPr="00CB3B4A">
              <w:rPr>
                <w:rFonts w:ascii="Book Antiqua" w:eastAsia="Book Antiqua" w:hAnsi="Book Antiqua" w:cs="Book Antiqua"/>
                <w:color w:val="000000"/>
                <w:sz w:val="24"/>
                <w:szCs w:val="24"/>
              </w:rPr>
              <w:t>(boosters to be billed at actual)</w:t>
            </w:r>
          </w:p>
        </w:tc>
        <w:tc>
          <w:tcPr>
            <w:tcW w:w="1260" w:type="dxa"/>
          </w:tcPr>
          <w:p w14:paraId="59489F2C" w14:textId="309B4669" w:rsidR="00A44D40" w:rsidRDefault="00A44D40">
            <w:pPr>
              <w:jc w:val="center"/>
            </w:pPr>
            <w:r>
              <w:t>3 Posts per day from 1</w:t>
            </w:r>
            <w:r w:rsidRPr="00A44D40">
              <w:rPr>
                <w:vertAlign w:val="superscript"/>
              </w:rPr>
              <w:t>st</w:t>
            </w:r>
            <w:r>
              <w:t xml:space="preserve"> July</w:t>
            </w:r>
          </w:p>
        </w:tc>
        <w:tc>
          <w:tcPr>
            <w:tcW w:w="1350" w:type="dxa"/>
          </w:tcPr>
          <w:p w14:paraId="520F45FB" w14:textId="4FE908DA" w:rsidR="00A44D40" w:rsidRDefault="00A44D40">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Lump Sum</w:t>
            </w:r>
          </w:p>
        </w:tc>
        <w:tc>
          <w:tcPr>
            <w:tcW w:w="915" w:type="dxa"/>
          </w:tcPr>
          <w:p w14:paraId="2EFC96B6" w14:textId="77777777" w:rsidR="00A44D40" w:rsidRDefault="00A44D40">
            <w:pPr>
              <w:jc w:val="center"/>
              <w:rPr>
                <w:rFonts w:ascii="Book Antiqua" w:eastAsia="Book Antiqua" w:hAnsi="Book Antiqua" w:cs="Book Antiqua"/>
                <w:color w:val="000000"/>
                <w:sz w:val="24"/>
                <w:szCs w:val="24"/>
              </w:rPr>
            </w:pPr>
          </w:p>
        </w:tc>
      </w:tr>
      <w:tr w:rsidR="002C5D3D" w14:paraId="1F2CEA1D" w14:textId="77777777" w:rsidTr="00971C9E">
        <w:trPr>
          <w:trHeight w:val="269"/>
        </w:trPr>
        <w:tc>
          <w:tcPr>
            <w:tcW w:w="5485" w:type="dxa"/>
          </w:tcPr>
          <w:p w14:paraId="127D9B87" w14:textId="77777777" w:rsidR="002C5D3D" w:rsidRDefault="005C5BC4">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Up gradation and operation of FoodAg Website till 31</w:t>
            </w:r>
            <w:r>
              <w:rPr>
                <w:rFonts w:ascii="Book Antiqua" w:eastAsia="Book Antiqua" w:hAnsi="Book Antiqua" w:cs="Book Antiqua"/>
                <w:color w:val="000000"/>
                <w:sz w:val="24"/>
                <w:szCs w:val="24"/>
                <w:vertAlign w:val="superscript"/>
              </w:rPr>
              <w:t>st</w:t>
            </w:r>
            <w:r>
              <w:rPr>
                <w:rFonts w:ascii="Book Antiqua" w:eastAsia="Book Antiqua" w:hAnsi="Book Antiqua" w:cs="Book Antiqua"/>
                <w:color w:val="000000"/>
                <w:sz w:val="24"/>
                <w:szCs w:val="24"/>
              </w:rPr>
              <w:t xml:space="preserve"> August 2023</w:t>
            </w:r>
          </w:p>
        </w:tc>
        <w:tc>
          <w:tcPr>
            <w:tcW w:w="1260" w:type="dxa"/>
          </w:tcPr>
          <w:p w14:paraId="77C43EA4" w14:textId="18DD2018" w:rsidR="002C5D3D" w:rsidRDefault="002C5D3D">
            <w:pPr>
              <w:jc w:val="both"/>
              <w:rPr>
                <w:rFonts w:ascii="Book Antiqua" w:eastAsia="Book Antiqua" w:hAnsi="Book Antiqua" w:cs="Book Antiqua"/>
                <w:color w:val="000000"/>
                <w:sz w:val="24"/>
                <w:szCs w:val="24"/>
              </w:rPr>
            </w:pPr>
          </w:p>
        </w:tc>
        <w:tc>
          <w:tcPr>
            <w:tcW w:w="1350" w:type="dxa"/>
          </w:tcPr>
          <w:p w14:paraId="3EA4070C" w14:textId="55B92F75" w:rsidR="002C5D3D" w:rsidRDefault="00971C9E">
            <w:pPr>
              <w:jc w:val="both"/>
              <w:rPr>
                <w:rFonts w:ascii="Book Antiqua" w:eastAsia="Book Antiqua" w:hAnsi="Book Antiqua" w:cs="Book Antiqua"/>
                <w:color w:val="000000"/>
                <w:sz w:val="24"/>
                <w:szCs w:val="24"/>
              </w:rPr>
            </w:pPr>
            <w:r w:rsidRPr="00971C9E">
              <w:rPr>
                <w:rFonts w:ascii="Book Antiqua" w:eastAsia="Book Antiqua" w:hAnsi="Book Antiqua" w:cs="Book Antiqua"/>
                <w:color w:val="000000"/>
                <w:sz w:val="24"/>
                <w:szCs w:val="24"/>
              </w:rPr>
              <w:t>Lump Sum</w:t>
            </w:r>
          </w:p>
        </w:tc>
        <w:tc>
          <w:tcPr>
            <w:tcW w:w="915" w:type="dxa"/>
          </w:tcPr>
          <w:p w14:paraId="35AF3FBC" w14:textId="77777777" w:rsidR="002C5D3D" w:rsidRDefault="002C5D3D">
            <w:pPr>
              <w:jc w:val="both"/>
              <w:rPr>
                <w:rFonts w:ascii="Book Antiqua" w:eastAsia="Book Antiqua" w:hAnsi="Book Antiqua" w:cs="Book Antiqua"/>
                <w:color w:val="000000"/>
                <w:sz w:val="24"/>
                <w:szCs w:val="24"/>
              </w:rPr>
            </w:pPr>
          </w:p>
        </w:tc>
      </w:tr>
      <w:tr w:rsidR="002C5D3D" w14:paraId="518B53DD" w14:textId="77777777" w:rsidTr="00971C9E">
        <w:trPr>
          <w:trHeight w:val="696"/>
        </w:trPr>
        <w:tc>
          <w:tcPr>
            <w:tcW w:w="5485" w:type="dxa"/>
          </w:tcPr>
          <w:p w14:paraId="1A4932D9" w14:textId="5AB2AC84" w:rsidR="002C5D3D" w:rsidRDefault="005C5BC4">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Run </w:t>
            </w:r>
            <w:r>
              <w:rPr>
                <w:rFonts w:ascii="Book Antiqua" w:eastAsia="Book Antiqua" w:hAnsi="Book Antiqua" w:cs="Book Antiqua"/>
                <w:sz w:val="24"/>
                <w:szCs w:val="24"/>
              </w:rPr>
              <w:t>(targeted country-specific)</w:t>
            </w:r>
            <w:r>
              <w:rPr>
                <w:rFonts w:ascii="Book Antiqua" w:eastAsia="Book Antiqua" w:hAnsi="Book Antiqua" w:cs="Book Antiqua"/>
                <w:color w:val="000000"/>
                <w:sz w:val="24"/>
                <w:szCs w:val="24"/>
              </w:rPr>
              <w:t xml:space="preserve">  YouTube ads for reaching out to the international FoodAg2023 audience</w:t>
            </w:r>
            <w:r w:rsidR="003A5F25">
              <w:rPr>
                <w:rFonts w:ascii="Book Antiqua" w:eastAsia="Book Antiqua" w:hAnsi="Book Antiqua" w:cs="Book Antiqua"/>
                <w:color w:val="000000"/>
                <w:sz w:val="24"/>
                <w:szCs w:val="24"/>
              </w:rPr>
              <w:t xml:space="preserve"> </w:t>
            </w:r>
            <w:r w:rsidR="002105E0">
              <w:rPr>
                <w:rFonts w:ascii="Book Antiqua" w:eastAsia="Book Antiqua" w:hAnsi="Book Antiqua" w:cs="Book Antiqua"/>
                <w:color w:val="000000"/>
                <w:sz w:val="24"/>
                <w:szCs w:val="24"/>
              </w:rPr>
              <w:t>(YouTube campaign</w:t>
            </w:r>
            <w:r w:rsidR="00852B60">
              <w:rPr>
                <w:rFonts w:ascii="Book Antiqua" w:eastAsia="Book Antiqua" w:hAnsi="Book Antiqua" w:cs="Book Antiqua"/>
                <w:color w:val="000000"/>
                <w:sz w:val="24"/>
                <w:szCs w:val="24"/>
              </w:rPr>
              <w:t xml:space="preserve"> Ad to be issued after approval</w:t>
            </w:r>
            <w:bookmarkStart w:id="3" w:name="_GoBack"/>
            <w:bookmarkEnd w:id="3"/>
            <w:r w:rsidR="002105E0">
              <w:rPr>
                <w:rFonts w:ascii="Book Antiqua" w:eastAsia="Book Antiqua" w:hAnsi="Book Antiqua" w:cs="Book Antiqua"/>
                <w:color w:val="000000"/>
                <w:sz w:val="24"/>
                <w:szCs w:val="24"/>
              </w:rPr>
              <w:t xml:space="preserve"> of TDAP and is to be billed at actual payment made to YouTube)</w:t>
            </w:r>
          </w:p>
        </w:tc>
        <w:tc>
          <w:tcPr>
            <w:tcW w:w="1260" w:type="dxa"/>
          </w:tcPr>
          <w:p w14:paraId="053075CB" w14:textId="0DD6647C" w:rsidR="002C5D3D" w:rsidRDefault="00971C9E" w:rsidP="00A44D40">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50 countries</w:t>
            </w:r>
          </w:p>
        </w:tc>
        <w:tc>
          <w:tcPr>
            <w:tcW w:w="1350" w:type="dxa"/>
          </w:tcPr>
          <w:p w14:paraId="2F23A0BF" w14:textId="397081C7" w:rsidR="002C5D3D" w:rsidRDefault="002105E0">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 country service charges</w:t>
            </w:r>
          </w:p>
        </w:tc>
        <w:tc>
          <w:tcPr>
            <w:tcW w:w="915" w:type="dxa"/>
          </w:tcPr>
          <w:p w14:paraId="04DA9B7A" w14:textId="77777777" w:rsidR="002C5D3D" w:rsidRDefault="002C5D3D">
            <w:pPr>
              <w:jc w:val="both"/>
              <w:rPr>
                <w:rFonts w:ascii="Book Antiqua" w:eastAsia="Book Antiqua" w:hAnsi="Book Antiqua" w:cs="Book Antiqua"/>
                <w:color w:val="000000"/>
                <w:sz w:val="24"/>
                <w:szCs w:val="24"/>
              </w:rPr>
            </w:pPr>
          </w:p>
        </w:tc>
      </w:tr>
      <w:tr w:rsidR="002C5D3D" w14:paraId="67FDE8DB" w14:textId="77777777" w:rsidTr="00971C9E">
        <w:trPr>
          <w:trHeight w:val="540"/>
        </w:trPr>
        <w:tc>
          <w:tcPr>
            <w:tcW w:w="5485" w:type="dxa"/>
          </w:tcPr>
          <w:p w14:paraId="691D1621" w14:textId="77777777" w:rsidR="002C5D3D" w:rsidRDefault="005C5BC4">
            <w:pPr>
              <w:jc w:val="both"/>
              <w:rPr>
                <w:rFonts w:ascii="Book Antiqua" w:eastAsia="Book Antiqua" w:hAnsi="Book Antiqua" w:cs="Book Antiqua"/>
                <w:b/>
                <w:color w:val="000000"/>
                <w:sz w:val="24"/>
                <w:szCs w:val="24"/>
                <w:u w:val="single"/>
              </w:rPr>
            </w:pPr>
            <w:r>
              <w:rPr>
                <w:rFonts w:ascii="Book Antiqua" w:eastAsia="Book Antiqua" w:hAnsi="Book Antiqua" w:cs="Book Antiqua"/>
                <w:b/>
                <w:color w:val="000000"/>
                <w:sz w:val="24"/>
                <w:szCs w:val="24"/>
                <w:u w:val="single"/>
              </w:rPr>
              <w:t xml:space="preserve">Attendance of Digital Media International </w:t>
            </w:r>
            <w:r>
              <w:rPr>
                <w:rFonts w:ascii="Book Antiqua" w:eastAsia="Book Antiqua" w:hAnsi="Book Antiqua" w:cs="Book Antiqua"/>
                <w:b/>
                <w:sz w:val="24"/>
                <w:szCs w:val="24"/>
                <w:u w:val="single"/>
              </w:rPr>
              <w:t>Bloggers/ Influencers (200k followers or above)</w:t>
            </w:r>
          </w:p>
          <w:p w14:paraId="1BE6EFD2" w14:textId="77777777" w:rsidR="002C5D3D" w:rsidRDefault="005C5BC4">
            <w:pPr>
              <w:numPr>
                <w:ilvl w:val="0"/>
                <w:numId w:val="3"/>
              </w:numPr>
              <w:pBdr>
                <w:top w:val="nil"/>
                <w:left w:val="nil"/>
                <w:bottom w:val="nil"/>
                <w:right w:val="nil"/>
                <w:between w:val="nil"/>
              </w:pBdr>
              <w:jc w:val="both"/>
              <w:rPr>
                <w:color w:val="000000"/>
                <w:sz w:val="24"/>
                <w:szCs w:val="24"/>
              </w:rPr>
            </w:pPr>
            <w:r>
              <w:rPr>
                <w:rFonts w:ascii="Book Antiqua" w:eastAsia="Book Antiqua" w:hAnsi="Book Antiqua" w:cs="Book Antiqua"/>
                <w:color w:val="000000"/>
                <w:sz w:val="24"/>
                <w:szCs w:val="24"/>
              </w:rPr>
              <w:lastRenderedPageBreak/>
              <w:t>Ensuring presence and coverage of the FoodAg event by an approved list of Digital Media Blogs/Agencies</w:t>
            </w:r>
          </w:p>
        </w:tc>
        <w:tc>
          <w:tcPr>
            <w:tcW w:w="1260" w:type="dxa"/>
          </w:tcPr>
          <w:p w14:paraId="058AFA20" w14:textId="77777777" w:rsidR="002C5D3D" w:rsidRDefault="005C5BC4" w:rsidP="00A44D40">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05</w:t>
            </w:r>
          </w:p>
        </w:tc>
        <w:tc>
          <w:tcPr>
            <w:tcW w:w="1350" w:type="dxa"/>
          </w:tcPr>
          <w:p w14:paraId="3FAA3EE5" w14:textId="77777777" w:rsidR="002C5D3D" w:rsidRDefault="005C5BC4">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 blogger/ influencer</w:t>
            </w:r>
          </w:p>
        </w:tc>
        <w:tc>
          <w:tcPr>
            <w:tcW w:w="915" w:type="dxa"/>
          </w:tcPr>
          <w:p w14:paraId="013BA38C" w14:textId="77777777" w:rsidR="002C5D3D" w:rsidRDefault="002C5D3D">
            <w:pPr>
              <w:jc w:val="both"/>
              <w:rPr>
                <w:rFonts w:ascii="Book Antiqua" w:eastAsia="Book Antiqua" w:hAnsi="Book Antiqua" w:cs="Book Antiqua"/>
                <w:color w:val="000000"/>
                <w:sz w:val="24"/>
                <w:szCs w:val="24"/>
              </w:rPr>
            </w:pPr>
          </w:p>
        </w:tc>
      </w:tr>
      <w:tr w:rsidR="002C5D3D" w14:paraId="282D4340" w14:textId="77777777" w:rsidTr="00971C9E">
        <w:trPr>
          <w:trHeight w:val="540"/>
        </w:trPr>
        <w:tc>
          <w:tcPr>
            <w:tcW w:w="5485" w:type="dxa"/>
          </w:tcPr>
          <w:p w14:paraId="12DAFFD7" w14:textId="5530D005" w:rsidR="002C5D3D" w:rsidRDefault="005C5BC4">
            <w:pPr>
              <w:jc w:val="both"/>
              <w:rPr>
                <w:rFonts w:ascii="Book Antiqua" w:eastAsia="Book Antiqua" w:hAnsi="Book Antiqua" w:cs="Book Antiqua"/>
                <w:b/>
                <w:color w:val="000000"/>
                <w:sz w:val="24"/>
                <w:szCs w:val="24"/>
                <w:u w:val="single"/>
              </w:rPr>
            </w:pPr>
            <w:r>
              <w:rPr>
                <w:rFonts w:ascii="Book Antiqua" w:eastAsia="Book Antiqua" w:hAnsi="Book Antiqua" w:cs="Book Antiqua"/>
                <w:b/>
                <w:color w:val="000000"/>
                <w:sz w:val="24"/>
                <w:szCs w:val="24"/>
                <w:u w:val="single"/>
              </w:rPr>
              <w:lastRenderedPageBreak/>
              <w:t xml:space="preserve">Coverage </w:t>
            </w:r>
            <w:r w:rsidR="000247C8">
              <w:rPr>
                <w:rFonts w:ascii="Book Antiqua" w:eastAsia="Book Antiqua" w:hAnsi="Book Antiqua" w:cs="Book Antiqua"/>
                <w:b/>
                <w:color w:val="000000"/>
                <w:sz w:val="24"/>
                <w:szCs w:val="24"/>
                <w:u w:val="single"/>
              </w:rPr>
              <w:t xml:space="preserve">(including Live) </w:t>
            </w:r>
            <w:r>
              <w:rPr>
                <w:rFonts w:ascii="Book Antiqua" w:eastAsia="Book Antiqua" w:hAnsi="Book Antiqua" w:cs="Book Antiqua"/>
                <w:b/>
                <w:color w:val="000000"/>
                <w:sz w:val="24"/>
                <w:szCs w:val="24"/>
                <w:u w:val="single"/>
              </w:rPr>
              <w:t>of Soft Launch (1 day) and on Event (3days)</w:t>
            </w:r>
          </w:p>
          <w:p w14:paraId="769597B8" w14:textId="77777777" w:rsidR="002C5D3D" w:rsidRDefault="005C5BC4">
            <w:pPr>
              <w:numPr>
                <w:ilvl w:val="0"/>
                <w:numId w:val="3"/>
              </w:numPr>
              <w:pBdr>
                <w:top w:val="nil"/>
                <w:left w:val="nil"/>
                <w:bottom w:val="nil"/>
                <w:right w:val="nil"/>
                <w:between w:val="nil"/>
              </w:pBdr>
              <w:jc w:val="both"/>
              <w:rPr>
                <w:color w:val="000000"/>
                <w:sz w:val="24"/>
                <w:szCs w:val="24"/>
              </w:rPr>
            </w:pPr>
            <w:r>
              <w:rPr>
                <w:rFonts w:ascii="Book Antiqua" w:eastAsia="Book Antiqua" w:hAnsi="Book Antiqua" w:cs="Book Antiqua"/>
                <w:color w:val="000000"/>
                <w:sz w:val="24"/>
                <w:szCs w:val="24"/>
              </w:rPr>
              <w:t xml:space="preserve">Social Media Coverage of FoodAg2023 on all the FoodAg2023 Official Accounts </w:t>
            </w:r>
          </w:p>
          <w:p w14:paraId="63EA6C05" w14:textId="77777777" w:rsidR="002C5D3D" w:rsidRDefault="005C5BC4">
            <w:pPr>
              <w:numPr>
                <w:ilvl w:val="0"/>
                <w:numId w:val="3"/>
              </w:numPr>
              <w:pBdr>
                <w:top w:val="nil"/>
                <w:left w:val="nil"/>
                <w:bottom w:val="nil"/>
                <w:right w:val="nil"/>
                <w:between w:val="nil"/>
              </w:pBdr>
              <w:jc w:val="both"/>
              <w:rPr>
                <w:color w:val="000000"/>
                <w:sz w:val="24"/>
                <w:szCs w:val="24"/>
              </w:rPr>
            </w:pPr>
            <w:r>
              <w:rPr>
                <w:rFonts w:ascii="Book Antiqua" w:eastAsia="Book Antiqua" w:hAnsi="Book Antiqua" w:cs="Book Antiqua"/>
                <w:color w:val="000000"/>
                <w:sz w:val="24"/>
                <w:szCs w:val="24"/>
              </w:rPr>
              <w:t>Conduct, Record, Edit and Publish the interviews of major stakeholders and visitors of the Event on all event days including Soft Launch/Curtain Raiser  or sideline events for the promotion of FoodAg2023</w:t>
            </w:r>
          </w:p>
          <w:p w14:paraId="333EF786" w14:textId="77777777" w:rsidR="002C5D3D" w:rsidRDefault="005C5BC4">
            <w:pPr>
              <w:numPr>
                <w:ilvl w:val="0"/>
                <w:numId w:val="3"/>
              </w:numPr>
              <w:pBdr>
                <w:top w:val="nil"/>
                <w:left w:val="nil"/>
                <w:bottom w:val="nil"/>
                <w:right w:val="nil"/>
                <w:between w:val="nil"/>
              </w:pBdr>
              <w:jc w:val="both"/>
              <w:rPr>
                <w:color w:val="000000"/>
                <w:sz w:val="24"/>
                <w:szCs w:val="24"/>
              </w:rPr>
            </w:pPr>
            <w:r>
              <w:rPr>
                <w:rFonts w:ascii="Book Antiqua" w:eastAsia="Book Antiqua" w:hAnsi="Book Antiqua" w:cs="Book Antiqua"/>
                <w:color w:val="000000"/>
                <w:sz w:val="24"/>
                <w:szCs w:val="24"/>
              </w:rPr>
              <w:t>Pictorial and Video end-to-end coverage of the Event, Pictorial and Video graphics on all event days including sideline events</w:t>
            </w:r>
          </w:p>
          <w:p w14:paraId="11AAA540" w14:textId="77777777" w:rsidR="002C5D3D" w:rsidRDefault="002C5D3D">
            <w:pPr>
              <w:jc w:val="both"/>
              <w:rPr>
                <w:rFonts w:ascii="Book Antiqua" w:eastAsia="Book Antiqua" w:hAnsi="Book Antiqua" w:cs="Book Antiqua"/>
                <w:color w:val="000000"/>
                <w:sz w:val="24"/>
                <w:szCs w:val="24"/>
              </w:rPr>
            </w:pPr>
          </w:p>
        </w:tc>
        <w:tc>
          <w:tcPr>
            <w:tcW w:w="1260" w:type="dxa"/>
          </w:tcPr>
          <w:p w14:paraId="5A924C5C" w14:textId="4CA93EDC" w:rsidR="002C5D3D" w:rsidRDefault="000247C8" w:rsidP="000247C8">
            <w:pPr>
              <w:jc w:val="center"/>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4 days</w:t>
            </w:r>
          </w:p>
        </w:tc>
        <w:tc>
          <w:tcPr>
            <w:tcW w:w="1350" w:type="dxa"/>
          </w:tcPr>
          <w:p w14:paraId="39884388" w14:textId="2E9658D7" w:rsidR="002C5D3D" w:rsidRDefault="000247C8">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Complete coverage/ day</w:t>
            </w:r>
          </w:p>
        </w:tc>
        <w:tc>
          <w:tcPr>
            <w:tcW w:w="915" w:type="dxa"/>
          </w:tcPr>
          <w:p w14:paraId="3B9397A4" w14:textId="77777777" w:rsidR="002C5D3D" w:rsidRDefault="002C5D3D">
            <w:pPr>
              <w:jc w:val="both"/>
              <w:rPr>
                <w:rFonts w:ascii="Book Antiqua" w:eastAsia="Book Antiqua" w:hAnsi="Book Antiqua" w:cs="Book Antiqua"/>
                <w:color w:val="000000"/>
                <w:sz w:val="24"/>
                <w:szCs w:val="24"/>
              </w:rPr>
            </w:pPr>
          </w:p>
        </w:tc>
      </w:tr>
      <w:tr w:rsidR="002C5D3D" w14:paraId="26F56E98" w14:textId="77777777" w:rsidTr="00971C9E">
        <w:trPr>
          <w:trHeight w:val="269"/>
        </w:trPr>
        <w:tc>
          <w:tcPr>
            <w:tcW w:w="6745" w:type="dxa"/>
            <w:gridSpan w:val="2"/>
          </w:tcPr>
          <w:p w14:paraId="6B79AB77" w14:textId="77777777" w:rsidR="002C5D3D" w:rsidRDefault="005C5BC4">
            <w:pPr>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C. POST-EVENT SERVICES</w:t>
            </w:r>
          </w:p>
        </w:tc>
        <w:tc>
          <w:tcPr>
            <w:tcW w:w="1350" w:type="dxa"/>
          </w:tcPr>
          <w:p w14:paraId="35B3DD6E" w14:textId="77777777" w:rsidR="002C5D3D" w:rsidRDefault="002C5D3D">
            <w:pPr>
              <w:jc w:val="both"/>
              <w:rPr>
                <w:rFonts w:ascii="Book Antiqua" w:eastAsia="Book Antiqua" w:hAnsi="Book Antiqua" w:cs="Book Antiqua"/>
                <w:b/>
                <w:color w:val="000000"/>
                <w:sz w:val="24"/>
                <w:szCs w:val="24"/>
              </w:rPr>
            </w:pPr>
          </w:p>
        </w:tc>
        <w:tc>
          <w:tcPr>
            <w:tcW w:w="915" w:type="dxa"/>
          </w:tcPr>
          <w:p w14:paraId="50429FB3" w14:textId="77777777" w:rsidR="002C5D3D" w:rsidRDefault="002C5D3D">
            <w:pPr>
              <w:jc w:val="both"/>
              <w:rPr>
                <w:rFonts w:ascii="Book Antiqua" w:eastAsia="Book Antiqua" w:hAnsi="Book Antiqua" w:cs="Book Antiqua"/>
                <w:b/>
                <w:color w:val="000000"/>
                <w:sz w:val="24"/>
                <w:szCs w:val="24"/>
              </w:rPr>
            </w:pPr>
          </w:p>
        </w:tc>
      </w:tr>
      <w:tr w:rsidR="002C5D3D" w14:paraId="430A53EA" w14:textId="77777777" w:rsidTr="00971C9E">
        <w:trPr>
          <w:trHeight w:val="4105"/>
        </w:trPr>
        <w:tc>
          <w:tcPr>
            <w:tcW w:w="5485" w:type="dxa"/>
          </w:tcPr>
          <w:p w14:paraId="30A08B85" w14:textId="77777777" w:rsidR="002C5D3D" w:rsidRDefault="005C5BC4">
            <w:pPr>
              <w:numPr>
                <w:ilvl w:val="1"/>
                <w:numId w:val="6"/>
              </w:numPr>
              <w:pBdr>
                <w:top w:val="nil"/>
                <w:left w:val="nil"/>
                <w:bottom w:val="nil"/>
                <w:right w:val="nil"/>
                <w:between w:val="nil"/>
              </w:pBdr>
              <w:spacing w:before="240"/>
              <w:ind w:left="33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Record, Edit, Produce and Publish the Event Highlight Video</w:t>
            </w:r>
          </w:p>
          <w:p w14:paraId="1A15400A" w14:textId="77777777" w:rsidR="002C5D3D" w:rsidRDefault="005C5BC4">
            <w:pPr>
              <w:numPr>
                <w:ilvl w:val="1"/>
                <w:numId w:val="6"/>
              </w:numPr>
              <w:pBdr>
                <w:top w:val="nil"/>
                <w:left w:val="nil"/>
                <w:bottom w:val="nil"/>
                <w:right w:val="nil"/>
                <w:between w:val="nil"/>
              </w:pBdr>
              <w:ind w:left="33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Prepare Post Event Content for TDAP social media and digital magazines</w:t>
            </w:r>
          </w:p>
          <w:p w14:paraId="3C46877D" w14:textId="77777777" w:rsidR="002C5D3D" w:rsidRDefault="005C5BC4">
            <w:pPr>
              <w:numPr>
                <w:ilvl w:val="1"/>
                <w:numId w:val="6"/>
              </w:numPr>
              <w:pBdr>
                <w:top w:val="nil"/>
                <w:left w:val="nil"/>
                <w:bottom w:val="nil"/>
                <w:right w:val="nil"/>
                <w:between w:val="nil"/>
              </w:pBdr>
              <w:ind w:left="33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Event Album to be edited and published on Official FoodAg 2023 SM Accounts</w:t>
            </w:r>
          </w:p>
          <w:p w14:paraId="78C8A7AA" w14:textId="77777777" w:rsidR="002C5D3D" w:rsidRDefault="005C5BC4">
            <w:pPr>
              <w:numPr>
                <w:ilvl w:val="1"/>
                <w:numId w:val="6"/>
              </w:numPr>
              <w:pBdr>
                <w:top w:val="nil"/>
                <w:left w:val="nil"/>
                <w:bottom w:val="nil"/>
                <w:right w:val="nil"/>
                <w:between w:val="nil"/>
              </w:pBdr>
              <w:ind w:left="33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A compact file of all raw and refined data (Photos+ Videos) to be provided in a hard drive to the team FoodAg after the event</w:t>
            </w:r>
          </w:p>
          <w:p w14:paraId="44D51C1E" w14:textId="77777777" w:rsidR="002C5D3D" w:rsidRDefault="005C5BC4">
            <w:pPr>
              <w:numPr>
                <w:ilvl w:val="1"/>
                <w:numId w:val="6"/>
              </w:numPr>
              <w:pBdr>
                <w:top w:val="nil"/>
                <w:left w:val="nil"/>
                <w:bottom w:val="nil"/>
                <w:right w:val="nil"/>
                <w:between w:val="nil"/>
              </w:pBdr>
              <w:ind w:left="33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Reports on:</w:t>
            </w:r>
          </w:p>
          <w:p w14:paraId="3EA49260" w14:textId="77777777" w:rsidR="002C5D3D" w:rsidRDefault="005C5BC4">
            <w:pPr>
              <w:numPr>
                <w:ilvl w:val="2"/>
                <w:numId w:val="6"/>
              </w:numPr>
              <w:pBdr>
                <w:top w:val="nil"/>
                <w:left w:val="nil"/>
                <w:bottom w:val="nil"/>
                <w:right w:val="nil"/>
                <w:between w:val="nil"/>
              </w:pBdr>
              <w:ind w:left="60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Media Monitoring Report of all the content, news, published blogs of FoodAg</w:t>
            </w:r>
          </w:p>
          <w:p w14:paraId="4A9040CB" w14:textId="77777777" w:rsidR="002C5D3D" w:rsidRDefault="005C5BC4">
            <w:pPr>
              <w:numPr>
                <w:ilvl w:val="2"/>
                <w:numId w:val="6"/>
              </w:numPr>
              <w:pBdr>
                <w:top w:val="nil"/>
                <w:left w:val="nil"/>
                <w:bottom w:val="nil"/>
                <w:right w:val="nil"/>
                <w:between w:val="nil"/>
              </w:pBdr>
              <w:ind w:left="60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Paid Ad Campaign Evaluation Report</w:t>
            </w:r>
          </w:p>
          <w:p w14:paraId="1B12965F" w14:textId="77777777" w:rsidR="002C5D3D" w:rsidRDefault="005C5BC4">
            <w:pPr>
              <w:numPr>
                <w:ilvl w:val="2"/>
                <w:numId w:val="6"/>
              </w:numPr>
              <w:pBdr>
                <w:top w:val="nil"/>
                <w:left w:val="nil"/>
                <w:bottom w:val="nil"/>
                <w:right w:val="nil"/>
                <w:between w:val="nil"/>
              </w:pBdr>
              <w:spacing w:after="120"/>
              <w:ind w:left="60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Overall FoodAg PR Report with ROI</w:t>
            </w:r>
          </w:p>
          <w:p w14:paraId="331F8032" w14:textId="77777777" w:rsidR="002C5D3D" w:rsidRDefault="005C5BC4">
            <w:pPr>
              <w:jc w:val="both"/>
              <w:rPr>
                <w:rFonts w:ascii="Book Antiqua" w:eastAsia="Book Antiqua" w:hAnsi="Book Antiqua" w:cs="Book Antiqua"/>
                <w:color w:val="000000"/>
                <w:sz w:val="24"/>
                <w:szCs w:val="24"/>
              </w:rPr>
            </w:pPr>
            <w:r>
              <w:rPr>
                <w:rFonts w:ascii="Times New Roman" w:eastAsia="Times New Roman" w:hAnsi="Times New Roman" w:cs="Times New Roman"/>
                <w:b/>
                <w:color w:val="000000"/>
                <w:sz w:val="24"/>
                <w:szCs w:val="24"/>
              </w:rPr>
              <w:t xml:space="preserve">f. </w:t>
            </w:r>
            <w:r>
              <w:rPr>
                <w:rFonts w:ascii="Times New Roman" w:eastAsia="Times New Roman" w:hAnsi="Times New Roman" w:cs="Times New Roman"/>
                <w:color w:val="000000"/>
                <w:sz w:val="24"/>
                <w:szCs w:val="24"/>
              </w:rPr>
              <w:t>Liaison of the agency with TDAP of FoodAg throughout the process</w:t>
            </w:r>
          </w:p>
        </w:tc>
        <w:tc>
          <w:tcPr>
            <w:tcW w:w="1260" w:type="dxa"/>
          </w:tcPr>
          <w:p w14:paraId="5A85D528" w14:textId="77777777" w:rsidR="002C5D3D" w:rsidRDefault="002C5D3D">
            <w:pPr>
              <w:jc w:val="center"/>
              <w:rPr>
                <w:rFonts w:ascii="Book Antiqua" w:eastAsia="Book Antiqua" w:hAnsi="Book Antiqua" w:cs="Book Antiqua"/>
                <w:color w:val="000000"/>
                <w:sz w:val="24"/>
                <w:szCs w:val="24"/>
              </w:rPr>
            </w:pPr>
          </w:p>
        </w:tc>
        <w:tc>
          <w:tcPr>
            <w:tcW w:w="1350" w:type="dxa"/>
          </w:tcPr>
          <w:p w14:paraId="5B4F34F3" w14:textId="77777777" w:rsidR="002C5D3D" w:rsidRDefault="002C5D3D">
            <w:pPr>
              <w:jc w:val="both"/>
              <w:rPr>
                <w:rFonts w:ascii="Book Antiqua" w:eastAsia="Book Antiqua" w:hAnsi="Book Antiqua" w:cs="Book Antiqua"/>
                <w:color w:val="000000"/>
                <w:sz w:val="24"/>
                <w:szCs w:val="24"/>
              </w:rPr>
            </w:pPr>
          </w:p>
        </w:tc>
        <w:tc>
          <w:tcPr>
            <w:tcW w:w="915" w:type="dxa"/>
          </w:tcPr>
          <w:p w14:paraId="08AF2AD1" w14:textId="77777777" w:rsidR="002C5D3D" w:rsidRDefault="005C5BC4">
            <w:pPr>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Lump sum</w:t>
            </w:r>
          </w:p>
        </w:tc>
      </w:tr>
      <w:tr w:rsidR="002C5D3D" w14:paraId="08E4221B" w14:textId="77777777" w:rsidTr="00971C9E">
        <w:trPr>
          <w:trHeight w:val="388"/>
        </w:trPr>
        <w:tc>
          <w:tcPr>
            <w:tcW w:w="5485" w:type="dxa"/>
            <w:vAlign w:val="center"/>
          </w:tcPr>
          <w:p w14:paraId="7E42167D" w14:textId="77777777" w:rsidR="002C5D3D" w:rsidRDefault="005C5BC4">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TOTAL</w:t>
            </w:r>
          </w:p>
          <w:p w14:paraId="4865BB7C" w14:textId="77777777" w:rsidR="002C5D3D" w:rsidRDefault="005C5BC4">
            <w:pPr>
              <w:jc w:val="center"/>
              <w:rPr>
                <w:rFonts w:ascii="Book Antiqua" w:eastAsia="Book Antiqua" w:hAnsi="Book Antiqua" w:cs="Book Antiqua"/>
                <w:b/>
                <w:color w:val="000000"/>
                <w:sz w:val="24"/>
                <w:szCs w:val="24"/>
              </w:rPr>
            </w:pPr>
            <w:r>
              <w:rPr>
                <w:rFonts w:ascii="Times New Roman" w:eastAsia="Times New Roman" w:hAnsi="Times New Roman" w:cs="Times New Roman"/>
                <w:color w:val="000000"/>
                <w:sz w:val="24"/>
                <w:szCs w:val="24"/>
              </w:rPr>
              <w:t>Cumulative total bid with taxes shall count towards financial evaluation.</w:t>
            </w:r>
          </w:p>
        </w:tc>
        <w:tc>
          <w:tcPr>
            <w:tcW w:w="1260" w:type="dxa"/>
          </w:tcPr>
          <w:p w14:paraId="01D66A7A" w14:textId="77777777" w:rsidR="002C5D3D" w:rsidRDefault="002C5D3D">
            <w:pPr>
              <w:jc w:val="both"/>
              <w:rPr>
                <w:rFonts w:ascii="Book Antiqua" w:eastAsia="Book Antiqua" w:hAnsi="Book Antiqua" w:cs="Book Antiqua"/>
                <w:color w:val="000000"/>
                <w:sz w:val="24"/>
                <w:szCs w:val="24"/>
              </w:rPr>
            </w:pPr>
          </w:p>
        </w:tc>
        <w:tc>
          <w:tcPr>
            <w:tcW w:w="1350" w:type="dxa"/>
          </w:tcPr>
          <w:p w14:paraId="19BF896A" w14:textId="77777777" w:rsidR="002C5D3D" w:rsidRDefault="002C5D3D">
            <w:pPr>
              <w:jc w:val="both"/>
              <w:rPr>
                <w:rFonts w:ascii="Book Antiqua" w:eastAsia="Book Antiqua" w:hAnsi="Book Antiqua" w:cs="Book Antiqua"/>
                <w:color w:val="000000"/>
                <w:sz w:val="24"/>
                <w:szCs w:val="24"/>
              </w:rPr>
            </w:pPr>
          </w:p>
        </w:tc>
        <w:tc>
          <w:tcPr>
            <w:tcW w:w="915" w:type="dxa"/>
          </w:tcPr>
          <w:p w14:paraId="640758BC" w14:textId="77777777" w:rsidR="002C5D3D" w:rsidRDefault="002C5D3D">
            <w:pPr>
              <w:jc w:val="both"/>
              <w:rPr>
                <w:rFonts w:ascii="Book Antiqua" w:eastAsia="Book Antiqua" w:hAnsi="Book Antiqua" w:cs="Book Antiqua"/>
                <w:color w:val="000000"/>
                <w:sz w:val="24"/>
                <w:szCs w:val="24"/>
              </w:rPr>
            </w:pPr>
          </w:p>
        </w:tc>
      </w:tr>
    </w:tbl>
    <w:p w14:paraId="32FD1850" w14:textId="77777777" w:rsidR="002C5D3D" w:rsidRDefault="002C5D3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29A78E0" w14:textId="77777777" w:rsidR="002C5D3D" w:rsidRDefault="005C5BC4">
      <w:pPr>
        <w:numPr>
          <w:ilvl w:val="0"/>
          <w:numId w:val="4"/>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shall abide by all the terms and conditions of the tender.</w:t>
      </w:r>
    </w:p>
    <w:p w14:paraId="6B1BEB9C" w14:textId="77777777" w:rsidR="002C5D3D" w:rsidRDefault="005C5BC4">
      <w:pPr>
        <w:numPr>
          <w:ilvl w:val="0"/>
          <w:numId w:val="4"/>
        </w:numPr>
        <w:pBdr>
          <w:top w:val="nil"/>
          <w:left w:val="nil"/>
          <w:bottom w:val="nil"/>
          <w:right w:val="nil"/>
          <w:between w:val="nil"/>
        </w:pBdr>
        <w:tabs>
          <w:tab w:val="left" w:pos="9540"/>
        </w:tabs>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understand that, in case of any difference of quoted price in words and digits, the lowest quoted price will be considered, as quoted price.</w:t>
      </w:r>
    </w:p>
    <w:p w14:paraId="292AAF64" w14:textId="77777777" w:rsidR="002C5D3D" w:rsidRDefault="002C5D3D">
      <w:pPr>
        <w:spacing w:after="0"/>
        <w:ind w:left="1800" w:hanging="1080"/>
        <w:jc w:val="both"/>
        <w:rPr>
          <w:rFonts w:ascii="Times New Roman" w:eastAsia="Times New Roman" w:hAnsi="Times New Roman" w:cs="Times New Roman"/>
          <w:sz w:val="24"/>
          <w:szCs w:val="24"/>
        </w:rPr>
      </w:pPr>
    </w:p>
    <w:p w14:paraId="65976292" w14:textId="77777777" w:rsidR="002C5D3D" w:rsidRDefault="005C5BC4">
      <w:pPr>
        <w:spacing w:after="0"/>
        <w:ind w:left="180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p>
    <w:p w14:paraId="7BAD73AC" w14:textId="77777777" w:rsidR="002C5D3D" w:rsidRDefault="005C5BC4">
      <w:pPr>
        <w:spacing w:after="0"/>
        <w:ind w:left="180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p>
    <w:p w14:paraId="483B7842" w14:textId="77777777" w:rsidR="002C5D3D" w:rsidRDefault="005C5BC4">
      <w:pPr>
        <w:spacing w:after="0"/>
        <w:ind w:left="180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Designation: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p>
    <w:p w14:paraId="2C814FAC" w14:textId="77777777" w:rsidR="002C5D3D" w:rsidRDefault="005C5BC4">
      <w:pPr>
        <w:spacing w:after="0"/>
        <w:ind w:left="180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CNIC 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copy enclosed)</w:t>
      </w:r>
    </w:p>
    <w:p w14:paraId="77DA4F33" w14:textId="77777777" w:rsidR="002C5D3D" w:rsidRDefault="005C5BC4">
      <w:pPr>
        <w:spacing w:after="0"/>
        <w:ind w:left="180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p>
    <w:p w14:paraId="0D1D4FF1" w14:textId="77777777" w:rsidR="002C5D3D" w:rsidRDefault="005C5BC4">
      <w:pPr>
        <w:pBdr>
          <w:top w:val="nil"/>
          <w:left w:val="nil"/>
          <w:bottom w:val="nil"/>
          <w:right w:val="nil"/>
          <w:between w:val="nil"/>
        </w:pBdr>
        <w:spacing w:after="0"/>
        <w:ind w:firstLine="720"/>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ab/>
        <w:t xml:space="preserve">      Stamp: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w:t>
      </w:r>
      <w:r>
        <w:br w:type="page"/>
      </w:r>
    </w:p>
    <w:p w14:paraId="38908022" w14:textId="77777777" w:rsidR="002C5D3D" w:rsidRDefault="005C5BC4">
      <w:pPr>
        <w:jc w:val="right"/>
        <w:rPr>
          <w:b/>
          <w:u w:val="single"/>
        </w:rPr>
      </w:pPr>
      <w:r>
        <w:rPr>
          <w:b/>
          <w:u w:val="single"/>
        </w:rPr>
        <w:lastRenderedPageBreak/>
        <w:t>ANNEXURE-II</w:t>
      </w:r>
    </w:p>
    <w:p w14:paraId="1A9058F1" w14:textId="77777777" w:rsidR="002C5D3D" w:rsidRDefault="005C5BC4">
      <w:pPr>
        <w:jc w:val="right"/>
        <w:rPr>
          <w:b/>
          <w:u w:val="single"/>
        </w:rPr>
      </w:pPr>
      <w:r>
        <w:rPr>
          <w:b/>
          <w:u w:val="single"/>
        </w:rPr>
        <w:t>ON STAMP PAPER OF PKR.100/-</w:t>
      </w:r>
    </w:p>
    <w:p w14:paraId="2EB0DF0F" w14:textId="77777777" w:rsidR="002C5D3D" w:rsidRDefault="005C5BC4">
      <w:pPr>
        <w:jc w:val="center"/>
        <w:rPr>
          <w:b/>
          <w:u w:val="single"/>
        </w:rPr>
      </w:pPr>
      <w:r>
        <w:rPr>
          <w:b/>
          <w:u w:val="single"/>
        </w:rPr>
        <w:t>AFFIDAVIT ON DECLARATION OF NO DEFAULT OR LITIGATION</w:t>
      </w:r>
    </w:p>
    <w:p w14:paraId="5269FD31" w14:textId="77777777" w:rsidR="002C5D3D" w:rsidRDefault="005C5BC4">
      <w:pPr>
        <w:ind w:left="90"/>
        <w:jc w:val="both"/>
      </w:pPr>
      <w:r>
        <w:t xml:space="preserve">I/We______________________________, resident of/having office at _____________________________________________________, Holding CNIC/National ID/Company Registration No. __________________________________ </w:t>
      </w:r>
      <w:proofErr w:type="gramStart"/>
      <w:r>
        <w:t>and</w:t>
      </w:r>
      <w:proofErr w:type="gramEnd"/>
      <w:r>
        <w:t xml:space="preserve"> passport no. __________________ (where applicable).</w:t>
      </w:r>
    </w:p>
    <w:p w14:paraId="47232A3A" w14:textId="77777777" w:rsidR="002C5D3D" w:rsidRDefault="005C5BC4">
      <w:pPr>
        <w:spacing w:before="120"/>
        <w:ind w:left="1440" w:hanging="720"/>
        <w:jc w:val="both"/>
      </w:pPr>
      <w:r>
        <w:t>1.</w:t>
      </w:r>
      <w:r>
        <w:tab/>
        <w:t xml:space="preserve">That the company or BOD Member have fulfilled their previous contractual obligations with TDAP before Tender opening date. </w:t>
      </w:r>
    </w:p>
    <w:p w14:paraId="2B17BC5A" w14:textId="77777777" w:rsidR="002C5D3D" w:rsidRDefault="005C5BC4">
      <w:pPr>
        <w:spacing w:before="120"/>
        <w:ind w:left="1440" w:hanging="720"/>
        <w:jc w:val="both"/>
      </w:pPr>
      <w:r>
        <w:t>2.</w:t>
      </w:r>
      <w:r>
        <w:tab/>
        <w:t>The company/bidder has not defaulted and/or faced criminal charges, proceedings or cases and they are pending litigation with TDAP or any other Government/Autonomous bodies.</w:t>
      </w:r>
    </w:p>
    <w:p w14:paraId="48A194E6" w14:textId="77777777" w:rsidR="002C5D3D" w:rsidRDefault="005C5BC4">
      <w:pPr>
        <w:spacing w:before="120"/>
        <w:ind w:left="1440" w:hanging="720"/>
        <w:jc w:val="both"/>
      </w:pPr>
      <w:r>
        <w:t xml:space="preserve">3. </w:t>
      </w:r>
      <w:r>
        <w:tab/>
        <w:t>That whatever is stated above is true and correct to the best of my/our knowledge and belief.</w:t>
      </w:r>
    </w:p>
    <w:p w14:paraId="79DA0AFA" w14:textId="77777777" w:rsidR="002C5D3D" w:rsidRDefault="002C5D3D">
      <w:pPr>
        <w:ind w:left="1440" w:hanging="720"/>
        <w:jc w:val="right"/>
      </w:pPr>
    </w:p>
    <w:p w14:paraId="3CE40757" w14:textId="77777777" w:rsidR="002C5D3D" w:rsidRDefault="002C5D3D">
      <w:pPr>
        <w:ind w:left="1440" w:hanging="720"/>
        <w:jc w:val="right"/>
      </w:pPr>
    </w:p>
    <w:p w14:paraId="12FA6B73" w14:textId="77777777" w:rsidR="002C5D3D" w:rsidRDefault="005C5BC4">
      <w:pPr>
        <w:spacing w:after="120" w:line="240" w:lineRule="auto"/>
        <w:ind w:left="1440" w:hanging="720"/>
        <w:jc w:val="right"/>
      </w:pPr>
      <w:r>
        <w:t>DEPONENT(S)</w:t>
      </w:r>
    </w:p>
    <w:p w14:paraId="2BF8E243" w14:textId="77777777" w:rsidR="002C5D3D" w:rsidRDefault="005C5BC4">
      <w:pPr>
        <w:spacing w:after="120" w:line="240" w:lineRule="auto"/>
        <w:ind w:left="1440" w:hanging="720"/>
        <w:jc w:val="right"/>
      </w:pPr>
      <w:r>
        <w:t>Messrs.______________________</w:t>
      </w:r>
    </w:p>
    <w:p w14:paraId="060CE2C2" w14:textId="77777777" w:rsidR="002C5D3D" w:rsidRDefault="005C5BC4">
      <w:pPr>
        <w:spacing w:after="120" w:line="240" w:lineRule="auto"/>
        <w:ind w:left="1440" w:hanging="720"/>
        <w:jc w:val="right"/>
      </w:pPr>
      <w:r>
        <w:t>____________________________</w:t>
      </w:r>
    </w:p>
    <w:p w14:paraId="3763EBB8" w14:textId="77777777" w:rsidR="002C5D3D" w:rsidRDefault="005C5BC4">
      <w:pPr>
        <w:spacing w:after="120" w:line="240" w:lineRule="auto"/>
        <w:ind w:left="1440" w:hanging="720"/>
        <w:jc w:val="right"/>
      </w:pPr>
      <w:r>
        <w:t>____________________________</w:t>
      </w:r>
    </w:p>
    <w:p w14:paraId="0F56B103" w14:textId="77777777" w:rsidR="002C5D3D" w:rsidRDefault="005C5BC4">
      <w:pPr>
        <w:spacing w:after="120" w:line="240" w:lineRule="auto"/>
        <w:ind w:left="6480" w:firstLine="720"/>
        <w:jc w:val="center"/>
      </w:pPr>
      <w:r>
        <w:t>Official Stamp</w:t>
      </w:r>
    </w:p>
    <w:p w14:paraId="0BD1784A" w14:textId="77777777" w:rsidR="002C5D3D" w:rsidRDefault="002C5D3D">
      <w:pPr>
        <w:ind w:left="6480" w:firstLine="720"/>
        <w:jc w:val="center"/>
      </w:pPr>
    </w:p>
    <w:p w14:paraId="7E006B32" w14:textId="77777777" w:rsidR="002C5D3D" w:rsidRDefault="002C5D3D">
      <w:pPr>
        <w:ind w:left="6480" w:firstLine="720"/>
        <w:jc w:val="center"/>
      </w:pPr>
    </w:p>
    <w:p w14:paraId="711D65D5" w14:textId="77777777" w:rsidR="002C5D3D" w:rsidRDefault="005C5BC4">
      <w:pPr>
        <w:jc w:val="both"/>
      </w:pPr>
      <w:r>
        <w:t>Solemnly affirmed before me on this ___________________day, by the deponent(s) named above with whose identity I am satisfied on the basis of his/her/their CNIC/passport.</w:t>
      </w:r>
    </w:p>
    <w:p w14:paraId="0FD88236" w14:textId="77777777" w:rsidR="002C5D3D" w:rsidRDefault="002C5D3D">
      <w:pPr>
        <w:jc w:val="center"/>
        <w:rPr>
          <w:b/>
        </w:rPr>
      </w:pPr>
    </w:p>
    <w:p w14:paraId="0007FF67" w14:textId="77777777" w:rsidR="002C5D3D" w:rsidRDefault="002C5D3D">
      <w:pPr>
        <w:jc w:val="center"/>
        <w:rPr>
          <w:b/>
        </w:rPr>
      </w:pPr>
    </w:p>
    <w:p w14:paraId="4DDDC538" w14:textId="77777777" w:rsidR="002C5D3D" w:rsidRDefault="005C5BC4">
      <w:pPr>
        <w:jc w:val="center"/>
        <w:rPr>
          <w:b/>
          <w:u w:val="single"/>
        </w:rPr>
      </w:pPr>
      <w:r>
        <w:rPr>
          <w:b/>
        </w:rPr>
        <w:t>COMMISSIONER FOR TAKING AFFIDAVITS</w:t>
      </w:r>
    </w:p>
    <w:p w14:paraId="4FE3D507" w14:textId="77777777" w:rsidR="002C5D3D" w:rsidRDefault="005C5BC4">
      <w:pPr>
        <w:rPr>
          <w:b/>
          <w:u w:val="single"/>
        </w:rPr>
      </w:pPr>
      <w:r>
        <w:br w:type="page"/>
      </w:r>
    </w:p>
    <w:p w14:paraId="7270534B" w14:textId="77777777" w:rsidR="002C5D3D" w:rsidRDefault="005C5BC4">
      <w:pPr>
        <w:jc w:val="right"/>
        <w:rPr>
          <w:b/>
          <w:u w:val="single"/>
        </w:rPr>
      </w:pPr>
      <w:r>
        <w:rPr>
          <w:b/>
          <w:u w:val="single"/>
        </w:rPr>
        <w:lastRenderedPageBreak/>
        <w:t>ANNEXURE-III</w:t>
      </w:r>
    </w:p>
    <w:p w14:paraId="5A3857B6" w14:textId="77777777" w:rsidR="002C5D3D" w:rsidRDefault="005C5BC4">
      <w:pPr>
        <w:jc w:val="right"/>
        <w:rPr>
          <w:b/>
          <w:u w:val="single"/>
        </w:rPr>
      </w:pPr>
      <w:r>
        <w:rPr>
          <w:b/>
          <w:u w:val="single"/>
        </w:rPr>
        <w:t>ON STAMP PAPER OF PKR.100/-</w:t>
      </w:r>
    </w:p>
    <w:p w14:paraId="3E89B783" w14:textId="77777777" w:rsidR="002C5D3D" w:rsidRDefault="005C5BC4">
      <w:pPr>
        <w:jc w:val="center"/>
        <w:rPr>
          <w:b/>
          <w:u w:val="single"/>
        </w:rPr>
      </w:pPr>
      <w:r>
        <w:rPr>
          <w:b/>
          <w:u w:val="single"/>
        </w:rPr>
        <w:t>(AFFIDAVIT ON COMPANY NON-BLACKLISTED)</w:t>
      </w:r>
    </w:p>
    <w:p w14:paraId="4451E0A0" w14:textId="77777777" w:rsidR="002C5D3D" w:rsidRDefault="005C5BC4">
      <w:pPr>
        <w:ind w:left="90" w:firstLine="630"/>
        <w:jc w:val="both"/>
      </w:pPr>
      <w:r>
        <w:t xml:space="preserve">I/We______________________________, resident of/having office at _____________________________________________________, Holding CNIC/National ID/Company Registration No. __________________________________ </w:t>
      </w:r>
      <w:proofErr w:type="gramStart"/>
      <w:r>
        <w:t>and</w:t>
      </w:r>
      <w:proofErr w:type="gramEnd"/>
      <w:r>
        <w:t xml:space="preserve"> passport no. __________________ (where applicable).</w:t>
      </w:r>
    </w:p>
    <w:p w14:paraId="14233145" w14:textId="77777777" w:rsidR="002C5D3D" w:rsidRDefault="005C5BC4">
      <w:pPr>
        <w:spacing w:before="120"/>
        <w:ind w:left="720"/>
        <w:jc w:val="both"/>
      </w:pPr>
      <w:r>
        <w:t>1.</w:t>
      </w:r>
      <w:r>
        <w:tab/>
        <w:t>That either the company or his member BOD has never been black listed by TDAP or any Government department/autonomous body.</w:t>
      </w:r>
    </w:p>
    <w:p w14:paraId="2525E10F" w14:textId="77777777" w:rsidR="002C5D3D" w:rsidRDefault="005C5BC4">
      <w:pPr>
        <w:ind w:left="1440" w:hanging="720"/>
        <w:jc w:val="both"/>
      </w:pPr>
      <w:r>
        <w:t>2.</w:t>
      </w:r>
      <w:r>
        <w:tab/>
        <w:t>That whatever is stated above is true and correct to the best of my/our knowledge and belief.</w:t>
      </w:r>
    </w:p>
    <w:p w14:paraId="3937D0BF" w14:textId="77777777" w:rsidR="002C5D3D" w:rsidRDefault="002C5D3D">
      <w:pPr>
        <w:ind w:left="1440" w:hanging="720"/>
        <w:jc w:val="right"/>
      </w:pPr>
    </w:p>
    <w:p w14:paraId="2D4FF020" w14:textId="77777777" w:rsidR="002C5D3D" w:rsidRDefault="005C5BC4">
      <w:pPr>
        <w:ind w:left="1440" w:hanging="720"/>
        <w:jc w:val="right"/>
      </w:pPr>
      <w:r>
        <w:t>DEPONENT(S)</w:t>
      </w:r>
    </w:p>
    <w:p w14:paraId="6EBBD310" w14:textId="77777777" w:rsidR="002C5D3D" w:rsidRDefault="005C5BC4">
      <w:pPr>
        <w:ind w:left="1440" w:hanging="720"/>
        <w:jc w:val="right"/>
      </w:pPr>
      <w:r>
        <w:t>Messrs.______________________</w:t>
      </w:r>
    </w:p>
    <w:p w14:paraId="369D0C0B" w14:textId="77777777" w:rsidR="002C5D3D" w:rsidRDefault="005C5BC4">
      <w:pPr>
        <w:ind w:left="1440" w:hanging="720"/>
        <w:jc w:val="right"/>
      </w:pPr>
      <w:r>
        <w:t>____________________________</w:t>
      </w:r>
    </w:p>
    <w:p w14:paraId="41E3C5F5" w14:textId="77777777" w:rsidR="002C5D3D" w:rsidRDefault="005C5BC4">
      <w:pPr>
        <w:ind w:left="1440" w:hanging="720"/>
        <w:jc w:val="right"/>
      </w:pPr>
      <w:r>
        <w:t>____________________________</w:t>
      </w:r>
    </w:p>
    <w:p w14:paraId="5A2E182D" w14:textId="77777777" w:rsidR="002C5D3D" w:rsidRDefault="005C5BC4">
      <w:pPr>
        <w:ind w:left="6480" w:firstLine="720"/>
        <w:jc w:val="center"/>
      </w:pPr>
      <w:r>
        <w:t>Official Stamp</w:t>
      </w:r>
    </w:p>
    <w:p w14:paraId="35625DD3" w14:textId="77777777" w:rsidR="002C5D3D" w:rsidRDefault="005C5BC4">
      <w:pPr>
        <w:jc w:val="both"/>
      </w:pPr>
      <w:r>
        <w:t>Solemnly affirmed before me on this ___________________day, by the deponent(s) named above with whose identity I am satisfied on the basis of his/her/their CNIC/passport.</w:t>
      </w:r>
    </w:p>
    <w:p w14:paraId="19B63B93" w14:textId="77777777" w:rsidR="002C5D3D" w:rsidRDefault="002C5D3D">
      <w:pPr>
        <w:jc w:val="center"/>
        <w:rPr>
          <w:b/>
        </w:rPr>
      </w:pPr>
    </w:p>
    <w:p w14:paraId="7F183AA9" w14:textId="77777777" w:rsidR="002C5D3D" w:rsidRDefault="002C5D3D">
      <w:pPr>
        <w:jc w:val="center"/>
        <w:rPr>
          <w:b/>
        </w:rPr>
      </w:pPr>
    </w:p>
    <w:p w14:paraId="5F8F5171" w14:textId="77777777" w:rsidR="002C5D3D" w:rsidRDefault="005C5BC4">
      <w:pPr>
        <w:jc w:val="center"/>
        <w:rPr>
          <w:b/>
        </w:rPr>
      </w:pPr>
      <w:r>
        <w:rPr>
          <w:b/>
        </w:rPr>
        <w:t>COMMISSIONER FOR TAKING AFFIDAVITS</w:t>
      </w:r>
    </w:p>
    <w:p w14:paraId="18343332" w14:textId="77777777" w:rsidR="002C5D3D" w:rsidRDefault="002C5D3D">
      <w:pPr>
        <w:jc w:val="center"/>
        <w:rPr>
          <w:b/>
        </w:rPr>
      </w:pPr>
    </w:p>
    <w:p w14:paraId="259CC228" w14:textId="77777777" w:rsidR="002C5D3D" w:rsidRDefault="002C5D3D">
      <w:pPr>
        <w:rPr>
          <w:b/>
          <w:u w:val="single"/>
        </w:rPr>
      </w:pPr>
    </w:p>
    <w:p w14:paraId="09D14CD4" w14:textId="77777777" w:rsidR="002C5D3D" w:rsidRDefault="005C5BC4">
      <w:pPr>
        <w:jc w:val="right"/>
        <w:rPr>
          <w:b/>
        </w:rPr>
      </w:pPr>
      <w:r>
        <w:br w:type="page"/>
      </w:r>
      <w:r>
        <w:rPr>
          <w:b/>
          <w:u w:val="single"/>
        </w:rPr>
        <w:lastRenderedPageBreak/>
        <w:t>ANNEXURE-IV</w:t>
      </w:r>
    </w:p>
    <w:p w14:paraId="3D7D21C1" w14:textId="77777777" w:rsidR="002C5D3D" w:rsidRDefault="005C5BC4">
      <w:pPr>
        <w:jc w:val="center"/>
      </w:pPr>
      <w:r>
        <w:t>(To be printed on the letterhead of the Bidder)</w:t>
      </w:r>
    </w:p>
    <w:p w14:paraId="0484C08F" w14:textId="77777777" w:rsidR="002C5D3D" w:rsidRDefault="005C5BC4">
      <w:pPr>
        <w:pStyle w:val="Heading2"/>
        <w:jc w:val="center"/>
        <w:rPr>
          <w:sz w:val="22"/>
          <w:szCs w:val="22"/>
          <w:u w:val="single"/>
        </w:rPr>
      </w:pPr>
      <w:r>
        <w:rPr>
          <w:sz w:val="22"/>
          <w:szCs w:val="22"/>
          <w:u w:val="single"/>
        </w:rPr>
        <w:t>REPRESENTATIVE AUTHORITY LETTER</w:t>
      </w:r>
    </w:p>
    <w:p w14:paraId="73DBE073" w14:textId="77777777" w:rsidR="002C5D3D" w:rsidRDefault="002C5D3D">
      <w:pPr>
        <w:jc w:val="both"/>
      </w:pPr>
    </w:p>
    <w:p w14:paraId="553E85F3" w14:textId="77777777" w:rsidR="002C5D3D" w:rsidRDefault="005C5BC4">
      <w:pPr>
        <w:ind w:firstLine="720"/>
        <w:jc w:val="both"/>
      </w:pPr>
      <w:r>
        <w:t xml:space="preserve">We hereby certify that M/s _________________________ with their head office located at _________________________________ have been appointed to act as our Representatives for TCP Import Tender No……………….. </w:t>
      </w:r>
      <w:proofErr w:type="gramStart"/>
      <w:r>
        <w:t>dated</w:t>
      </w:r>
      <w:proofErr w:type="gramEnd"/>
      <w:r>
        <w:t xml:space="preserve"> ………………..and given full authority to purchase tender documents, submit offers, negotiate and sign contracts and other documents on our behalf.</w:t>
      </w:r>
    </w:p>
    <w:p w14:paraId="5AA5A3F3" w14:textId="77777777" w:rsidR="002C5D3D" w:rsidRDefault="002C5D3D">
      <w:pPr>
        <w:jc w:val="both"/>
      </w:pPr>
    </w:p>
    <w:p w14:paraId="1F8F97F7" w14:textId="77777777" w:rsidR="002C5D3D" w:rsidRDefault="005C5BC4">
      <w:pPr>
        <w:jc w:val="both"/>
      </w:pPr>
      <w:r>
        <w:t>2.</w:t>
      </w:r>
      <w:r>
        <w:tab/>
        <w:t>In case of any litigation and\or arbitration between TCP and us, summons or any other legal process served on the above Representative shall be admitted and held as valid as if served upon us.</w:t>
      </w:r>
    </w:p>
    <w:p w14:paraId="62C5ADC7" w14:textId="77777777" w:rsidR="002C5D3D" w:rsidRDefault="002C5D3D">
      <w:pPr>
        <w:jc w:val="both"/>
      </w:pPr>
    </w:p>
    <w:p w14:paraId="54A89D55" w14:textId="77777777" w:rsidR="002C5D3D" w:rsidRDefault="005C5BC4">
      <w:pPr>
        <w:jc w:val="both"/>
      </w:pPr>
      <w:r>
        <w:tab/>
        <w:t>____________________________________</w:t>
      </w:r>
    </w:p>
    <w:p w14:paraId="63A8B140" w14:textId="77777777" w:rsidR="002C5D3D" w:rsidRDefault="005C5BC4">
      <w:pPr>
        <w:jc w:val="both"/>
      </w:pPr>
      <w:r>
        <w:tab/>
        <w:t>____________________________________</w:t>
      </w:r>
    </w:p>
    <w:p w14:paraId="59A4C941" w14:textId="77777777" w:rsidR="002C5D3D" w:rsidRDefault="002C5D3D">
      <w:pPr>
        <w:jc w:val="both"/>
      </w:pPr>
    </w:p>
    <w:p w14:paraId="21C996C3" w14:textId="77777777" w:rsidR="002C5D3D" w:rsidRDefault="005C5BC4">
      <w:pPr>
        <w:ind w:left="720" w:firstLine="720"/>
        <w:jc w:val="both"/>
      </w:pPr>
      <w:r>
        <w:t>&lt;Name&gt;</w:t>
      </w:r>
      <w:r>
        <w:tab/>
      </w:r>
      <w:r>
        <w:tab/>
      </w:r>
      <w:r>
        <w:tab/>
      </w:r>
      <w:r>
        <w:tab/>
      </w:r>
      <w:r>
        <w:tab/>
        <w:t>&lt;Name&gt;</w:t>
      </w:r>
    </w:p>
    <w:p w14:paraId="4DA969A4" w14:textId="77777777" w:rsidR="002C5D3D" w:rsidRDefault="005C5BC4">
      <w:pPr>
        <w:ind w:firstLine="720"/>
        <w:jc w:val="both"/>
      </w:pPr>
      <w:r>
        <w:t>Designation authorized One                 Designation Authorized Signatory Two</w:t>
      </w:r>
    </w:p>
    <w:p w14:paraId="77469842" w14:textId="77777777" w:rsidR="002C5D3D" w:rsidRDefault="002C5D3D">
      <w:pPr>
        <w:rPr>
          <w:b/>
          <w:u w:val="single"/>
        </w:rPr>
      </w:pPr>
    </w:p>
    <w:p w14:paraId="6A4C1A74" w14:textId="77777777" w:rsidR="002C5D3D" w:rsidRDefault="005C5BC4">
      <w:pPr>
        <w:rPr>
          <w:b/>
          <w:u w:val="single"/>
        </w:rPr>
      </w:pPr>
      <w:r>
        <w:br w:type="page"/>
      </w:r>
    </w:p>
    <w:p w14:paraId="049FC55C" w14:textId="77777777" w:rsidR="002C5D3D" w:rsidRDefault="005C5BC4">
      <w:pPr>
        <w:spacing w:before="120" w:line="360" w:lineRule="auto"/>
        <w:jc w:val="right"/>
        <w:rPr>
          <w:b/>
          <w:u w:val="single"/>
        </w:rPr>
      </w:pPr>
      <w:r>
        <w:rPr>
          <w:b/>
          <w:u w:val="single"/>
        </w:rPr>
        <w:lastRenderedPageBreak/>
        <w:t>ANNEXURE-V</w:t>
      </w:r>
    </w:p>
    <w:p w14:paraId="00631F83" w14:textId="77777777" w:rsidR="002C5D3D" w:rsidRDefault="005C5BC4">
      <w:pPr>
        <w:jc w:val="right"/>
        <w:rPr>
          <w:b/>
          <w:u w:val="single"/>
        </w:rPr>
      </w:pPr>
      <w:r>
        <w:rPr>
          <w:b/>
          <w:u w:val="single"/>
        </w:rPr>
        <w:t>ON STAMP PAPER OF PKR.100/-</w:t>
      </w:r>
    </w:p>
    <w:p w14:paraId="75BC83D5" w14:textId="77777777" w:rsidR="002C5D3D" w:rsidRDefault="005C5BC4">
      <w:pPr>
        <w:jc w:val="center"/>
        <w:rPr>
          <w:b/>
          <w:u w:val="single"/>
        </w:rPr>
      </w:pPr>
      <w:r>
        <w:rPr>
          <w:b/>
          <w:u w:val="single"/>
        </w:rPr>
        <w:t>AFFIDAVIT ON GENUINENESS OF DOCUMENTS</w:t>
      </w:r>
    </w:p>
    <w:p w14:paraId="5C1A78C4" w14:textId="77777777" w:rsidR="002C5D3D" w:rsidRDefault="005C5BC4">
      <w:pPr>
        <w:ind w:left="90"/>
        <w:jc w:val="both"/>
      </w:pPr>
      <w:r>
        <w:t xml:space="preserve">I/We_______________________ son/daughter/wife of _____________________, resident of/having office at _____________________________________________________,              Holding CNIC bearing no. __________________________________ </w:t>
      </w:r>
      <w:proofErr w:type="gramStart"/>
      <w:r>
        <w:t>and</w:t>
      </w:r>
      <w:proofErr w:type="gramEnd"/>
      <w:r>
        <w:t xml:space="preserve"> passport bearing no. __________________ .</w:t>
      </w:r>
    </w:p>
    <w:p w14:paraId="7E97DF20" w14:textId="77777777" w:rsidR="002C5D3D" w:rsidRDefault="005C5BC4">
      <w:pPr>
        <w:ind w:left="1440" w:hanging="720"/>
        <w:jc w:val="both"/>
      </w:pPr>
      <w:r>
        <w:t>1.</w:t>
      </w:r>
      <w:r>
        <w:tab/>
        <w:t>That all the papers/documents and information furnished to the Trade Development Authority of Pakistan in Tender No………………. dated ……………………….</w:t>
      </w:r>
      <w:proofErr w:type="gramStart"/>
      <w:r>
        <w:t>,are</w:t>
      </w:r>
      <w:proofErr w:type="gramEnd"/>
      <w:r>
        <w:t xml:space="preserve"> true and genuine. If, at any time, any information or document is found false or incorrect, I/We shall be liable for blacklisting under TDAP’s blacklisting procedure, besides any other action which the TDAP may take under the law.</w:t>
      </w:r>
    </w:p>
    <w:p w14:paraId="2357CC5B" w14:textId="77777777" w:rsidR="002C5D3D" w:rsidRDefault="005C5BC4">
      <w:pPr>
        <w:ind w:left="1440" w:hanging="720"/>
        <w:jc w:val="both"/>
      </w:pPr>
      <w:r>
        <w:t>2.</w:t>
      </w:r>
      <w:r>
        <w:tab/>
        <w:t>That whatever is stated above is true and correct to the best of my/our knowledge and belief.</w:t>
      </w:r>
    </w:p>
    <w:p w14:paraId="7A47911A" w14:textId="77777777" w:rsidR="002C5D3D" w:rsidRDefault="002C5D3D">
      <w:pPr>
        <w:ind w:left="1440" w:hanging="720"/>
        <w:jc w:val="right"/>
      </w:pPr>
    </w:p>
    <w:p w14:paraId="26968EAE" w14:textId="77777777" w:rsidR="002C5D3D" w:rsidRDefault="002C5D3D">
      <w:pPr>
        <w:ind w:left="1440" w:hanging="720"/>
        <w:jc w:val="right"/>
      </w:pPr>
    </w:p>
    <w:p w14:paraId="78EC62FA" w14:textId="77777777" w:rsidR="002C5D3D" w:rsidRDefault="002C5D3D">
      <w:pPr>
        <w:ind w:left="1440" w:hanging="720"/>
        <w:jc w:val="right"/>
      </w:pPr>
    </w:p>
    <w:p w14:paraId="1F9E12C0" w14:textId="77777777" w:rsidR="002C5D3D" w:rsidRDefault="005C5BC4">
      <w:pPr>
        <w:spacing w:after="120" w:line="240" w:lineRule="auto"/>
        <w:ind w:left="5040" w:firstLine="720"/>
        <w:jc w:val="center"/>
      </w:pPr>
      <w:r>
        <w:t>DEPONENT(S)</w:t>
      </w:r>
    </w:p>
    <w:p w14:paraId="0E420208" w14:textId="77777777" w:rsidR="002C5D3D" w:rsidRDefault="005C5BC4">
      <w:pPr>
        <w:spacing w:after="120" w:line="240" w:lineRule="auto"/>
        <w:ind w:left="1440" w:hanging="720"/>
        <w:jc w:val="right"/>
      </w:pPr>
      <w:proofErr w:type="spellStart"/>
      <w:r>
        <w:t>Messrs</w:t>
      </w:r>
      <w:proofErr w:type="spellEnd"/>
      <w:r>
        <w:t>______________________</w:t>
      </w:r>
    </w:p>
    <w:p w14:paraId="15549BD0" w14:textId="77777777" w:rsidR="002C5D3D" w:rsidRDefault="005C5BC4">
      <w:pPr>
        <w:spacing w:after="120" w:line="240" w:lineRule="auto"/>
        <w:ind w:left="1440" w:hanging="720"/>
        <w:jc w:val="right"/>
      </w:pPr>
      <w:r>
        <w:t>____________________________</w:t>
      </w:r>
    </w:p>
    <w:p w14:paraId="69EA4929" w14:textId="77777777" w:rsidR="002C5D3D" w:rsidRDefault="005C5BC4">
      <w:pPr>
        <w:spacing w:after="120" w:line="240" w:lineRule="auto"/>
        <w:ind w:left="1440" w:hanging="720"/>
        <w:jc w:val="right"/>
      </w:pPr>
      <w:r>
        <w:t>____________________________</w:t>
      </w:r>
    </w:p>
    <w:p w14:paraId="5C05987D" w14:textId="77777777" w:rsidR="002C5D3D" w:rsidRDefault="005C5BC4">
      <w:pPr>
        <w:spacing w:after="120" w:line="240" w:lineRule="auto"/>
        <w:ind w:left="6480" w:firstLine="720"/>
        <w:jc w:val="center"/>
      </w:pPr>
      <w:r>
        <w:t>Official Stamp</w:t>
      </w:r>
    </w:p>
    <w:p w14:paraId="5DB7D125" w14:textId="77777777" w:rsidR="002C5D3D" w:rsidRDefault="002C5D3D">
      <w:pPr>
        <w:ind w:left="6480" w:firstLine="720"/>
        <w:jc w:val="center"/>
      </w:pPr>
    </w:p>
    <w:p w14:paraId="6FDF5B32" w14:textId="77777777" w:rsidR="002C5D3D" w:rsidRDefault="002C5D3D">
      <w:pPr>
        <w:ind w:left="6480" w:firstLine="720"/>
        <w:jc w:val="center"/>
      </w:pPr>
    </w:p>
    <w:p w14:paraId="66BA7670" w14:textId="77777777" w:rsidR="002C5D3D" w:rsidRDefault="005C5BC4">
      <w:pPr>
        <w:jc w:val="both"/>
      </w:pPr>
      <w:r>
        <w:tab/>
        <w:t>Solemnly affirmed before me on this ___________________day, by the deponent(s) named above with whose identity I am satisfied on the basis of his/her/their CNIC/passport.</w:t>
      </w:r>
    </w:p>
    <w:p w14:paraId="1A5E8879" w14:textId="77777777" w:rsidR="002C5D3D" w:rsidRDefault="002C5D3D">
      <w:pPr>
        <w:jc w:val="center"/>
        <w:rPr>
          <w:b/>
        </w:rPr>
      </w:pPr>
    </w:p>
    <w:p w14:paraId="37A63F02" w14:textId="77777777" w:rsidR="002C5D3D" w:rsidRDefault="005C5BC4">
      <w:pPr>
        <w:jc w:val="center"/>
      </w:pPr>
      <w:r>
        <w:rPr>
          <w:b/>
        </w:rPr>
        <w:t>COMMISSIONER FOR TAKING AFFIDAVITS</w:t>
      </w:r>
    </w:p>
    <w:p w14:paraId="7FCBFA47" w14:textId="77777777" w:rsidR="002C5D3D" w:rsidRDefault="005C5BC4">
      <w:pPr>
        <w:rPr>
          <w:b/>
          <w:u w:val="single"/>
        </w:rPr>
      </w:pPr>
      <w:r>
        <w:br w:type="page"/>
      </w:r>
    </w:p>
    <w:p w14:paraId="4F4D6BBB" w14:textId="77777777" w:rsidR="002C5D3D" w:rsidRDefault="005C5BC4">
      <w:pPr>
        <w:tabs>
          <w:tab w:val="left" w:pos="3780"/>
        </w:tabs>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Annex-VI</w:t>
      </w:r>
    </w:p>
    <w:p w14:paraId="682ABB2D" w14:textId="77777777" w:rsidR="002C5D3D" w:rsidRDefault="005C5BC4">
      <w:pPr>
        <w:tabs>
          <w:tab w:val="left" w:pos="0"/>
          <w:tab w:val="left" w:pos="960"/>
          <w:tab w:val="left" w:pos="2880"/>
          <w:tab w:val="left" w:pos="5040"/>
        </w:tabs>
        <w:spacing w:after="0"/>
        <w:jc w:val="center"/>
        <w:rPr>
          <w:rFonts w:ascii="Times New Roman" w:eastAsia="Times New Roman" w:hAnsi="Times New Roman" w:cs="Times New Roman"/>
          <w:b/>
        </w:rPr>
      </w:pPr>
      <w:r>
        <w:rPr>
          <w:rFonts w:ascii="Times New Roman" w:eastAsia="Times New Roman" w:hAnsi="Times New Roman" w:cs="Times New Roman"/>
          <w:b/>
        </w:rPr>
        <w:t>(INTEGRITY PACT)</w:t>
      </w:r>
    </w:p>
    <w:p w14:paraId="4A5B89CF" w14:textId="77777777" w:rsidR="002C5D3D" w:rsidRDefault="005C5BC4">
      <w:pPr>
        <w:tabs>
          <w:tab w:val="left" w:pos="0"/>
          <w:tab w:val="left" w:pos="960"/>
          <w:tab w:val="left" w:pos="2880"/>
          <w:tab w:val="left" w:pos="5040"/>
        </w:tabs>
        <w:spacing w:after="0"/>
        <w:jc w:val="center"/>
        <w:rPr>
          <w:rFonts w:ascii="Times New Roman" w:eastAsia="Times New Roman" w:hAnsi="Times New Roman" w:cs="Times New Roman"/>
          <w:b/>
        </w:rPr>
      </w:pPr>
      <w:r>
        <w:rPr>
          <w:rFonts w:ascii="Times New Roman" w:eastAsia="Times New Roman" w:hAnsi="Times New Roman" w:cs="Times New Roman"/>
          <w:b/>
        </w:rPr>
        <w:t>DECLARATION OF FEES, COMMISSION AND BROKERAGE ETC. PAYABLE BY THE SUPPLIERS OF GOODS, SERVICES &amp; WORKS IN CONTRACTS</w:t>
      </w:r>
    </w:p>
    <w:p w14:paraId="34C2A995" w14:textId="77777777" w:rsidR="002C5D3D" w:rsidRDefault="005C5BC4">
      <w:pPr>
        <w:widowControl w:val="0"/>
        <w:tabs>
          <w:tab w:val="left" w:pos="72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Contract No.________________ Dated __________________</w:t>
      </w:r>
    </w:p>
    <w:p w14:paraId="2AF09BBC" w14:textId="77777777" w:rsidR="002C5D3D" w:rsidRDefault="005C5BC4">
      <w:pPr>
        <w:widowControl w:val="0"/>
        <w:tabs>
          <w:tab w:val="left" w:pos="72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Contract Value: ________________</w:t>
      </w:r>
    </w:p>
    <w:p w14:paraId="6B9356A2" w14:textId="77777777" w:rsidR="002C5D3D" w:rsidRDefault="005C5BC4">
      <w:pPr>
        <w:widowControl w:val="0"/>
        <w:tabs>
          <w:tab w:val="left" w:pos="72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Contract Title: _________________</w:t>
      </w:r>
    </w:p>
    <w:p w14:paraId="0E6F6ECE" w14:textId="77777777" w:rsidR="002C5D3D" w:rsidRDefault="002C5D3D">
      <w:pPr>
        <w:widowControl w:val="0"/>
        <w:tabs>
          <w:tab w:val="left" w:pos="720"/>
        </w:tabs>
        <w:spacing w:after="0"/>
        <w:rPr>
          <w:rFonts w:ascii="Times New Roman" w:eastAsia="Times New Roman" w:hAnsi="Times New Roman" w:cs="Times New Roman"/>
          <w:color w:val="000000"/>
        </w:rPr>
      </w:pPr>
    </w:p>
    <w:p w14:paraId="63FA8251" w14:textId="77777777" w:rsidR="002C5D3D" w:rsidRDefault="005C5BC4">
      <w:pPr>
        <w:widowControl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name</w:t>
      </w:r>
      <w:proofErr w:type="gramEnd"/>
      <w:r>
        <w:rPr>
          <w:rFonts w:ascii="Times New Roman" w:eastAsia="Times New Roman" w:hAnsi="Times New Roman" w:cs="Times New Roman"/>
          <w:color w:val="000000"/>
        </w:rPr>
        <w:t xml:space="preserve"> of Supplier] hereby declares that it has not obtained or induced the procurement of any contract, right, interest, privilege or other obligation or benefit from Government of Pakistan (</w:t>
      </w:r>
      <w:proofErr w:type="spellStart"/>
      <w:r>
        <w:rPr>
          <w:rFonts w:ascii="Times New Roman" w:eastAsia="Times New Roman" w:hAnsi="Times New Roman" w:cs="Times New Roman"/>
          <w:color w:val="000000"/>
        </w:rPr>
        <w:t>GoP</w:t>
      </w:r>
      <w:proofErr w:type="spellEnd"/>
      <w:r>
        <w:rPr>
          <w:rFonts w:ascii="Times New Roman" w:eastAsia="Times New Roman" w:hAnsi="Times New Roman" w:cs="Times New Roman"/>
          <w:color w:val="000000"/>
        </w:rPr>
        <w:t xml:space="preserve">) or any administrative subdivision or agency thereof or any other entity owned or controlled by </w:t>
      </w:r>
      <w:proofErr w:type="spellStart"/>
      <w:r>
        <w:rPr>
          <w:rFonts w:ascii="Times New Roman" w:eastAsia="Times New Roman" w:hAnsi="Times New Roman" w:cs="Times New Roman"/>
          <w:color w:val="000000"/>
        </w:rPr>
        <w:t>GoP</w:t>
      </w:r>
      <w:proofErr w:type="spellEnd"/>
      <w:r>
        <w:rPr>
          <w:rFonts w:ascii="Times New Roman" w:eastAsia="Times New Roman" w:hAnsi="Times New Roman" w:cs="Times New Roman"/>
          <w:color w:val="000000"/>
        </w:rPr>
        <w:t xml:space="preserve"> through any corrupt business practice.</w:t>
      </w:r>
    </w:p>
    <w:p w14:paraId="1C664115" w14:textId="77777777" w:rsidR="002C5D3D" w:rsidRDefault="002C5D3D">
      <w:pPr>
        <w:widowControl w:val="0"/>
        <w:spacing w:after="0"/>
        <w:ind w:left="650"/>
        <w:jc w:val="both"/>
        <w:rPr>
          <w:rFonts w:ascii="Times New Roman" w:eastAsia="Times New Roman" w:hAnsi="Times New Roman" w:cs="Times New Roman"/>
          <w:color w:val="000000"/>
        </w:rPr>
      </w:pPr>
    </w:p>
    <w:p w14:paraId="19DB8C70" w14:textId="77777777" w:rsidR="002C5D3D" w:rsidRDefault="005C5BC4">
      <w:pPr>
        <w:widowControl w:val="0"/>
        <w:tabs>
          <w:tab w:val="left" w:pos="81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Without limiting the generality of the foregoing, [name of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w:t>
      </w:r>
      <w:proofErr w:type="spellStart"/>
      <w:r>
        <w:rPr>
          <w:rFonts w:ascii="Times New Roman" w:eastAsia="Times New Roman" w:hAnsi="Times New Roman" w:cs="Times New Roman"/>
          <w:color w:val="000000"/>
        </w:rPr>
        <w:t>GoP</w:t>
      </w:r>
      <w:proofErr w:type="spellEnd"/>
      <w:r>
        <w:rPr>
          <w:rFonts w:ascii="Times New Roman" w:eastAsia="Times New Roman" w:hAnsi="Times New Roman" w:cs="Times New Roman"/>
          <w:color w:val="000000"/>
        </w:rPr>
        <w:t>,  except that which has been expressly declared pursuant hereto.</w:t>
      </w:r>
    </w:p>
    <w:p w14:paraId="16A754F2" w14:textId="77777777" w:rsidR="002C5D3D" w:rsidRDefault="002C5D3D">
      <w:pPr>
        <w:widowControl w:val="0"/>
        <w:tabs>
          <w:tab w:val="left" w:pos="810"/>
        </w:tabs>
        <w:spacing w:after="0"/>
        <w:ind w:left="652"/>
        <w:jc w:val="both"/>
        <w:rPr>
          <w:rFonts w:ascii="Times New Roman" w:eastAsia="Times New Roman" w:hAnsi="Times New Roman" w:cs="Times New Roman"/>
          <w:color w:val="000000"/>
        </w:rPr>
      </w:pPr>
    </w:p>
    <w:p w14:paraId="2C727A7E" w14:textId="77777777" w:rsidR="002C5D3D" w:rsidRDefault="005C5BC4">
      <w:pPr>
        <w:widowControl w:val="0"/>
        <w:tabs>
          <w:tab w:val="left" w:pos="81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name</w:t>
      </w:r>
      <w:proofErr w:type="gramEnd"/>
      <w:r>
        <w:rPr>
          <w:rFonts w:ascii="Times New Roman" w:eastAsia="Times New Roman" w:hAnsi="Times New Roman" w:cs="Times New Roman"/>
          <w:color w:val="000000"/>
        </w:rPr>
        <w:t xml:space="preserve"> of Supplier] certifies that it has made and will make full disclosure of all agreements and arrangements with all persons in respect of or related to the transaction with </w:t>
      </w:r>
      <w:proofErr w:type="spellStart"/>
      <w:r>
        <w:rPr>
          <w:rFonts w:ascii="Times New Roman" w:eastAsia="Times New Roman" w:hAnsi="Times New Roman" w:cs="Times New Roman"/>
          <w:color w:val="000000"/>
        </w:rPr>
        <w:t>GoP</w:t>
      </w:r>
      <w:proofErr w:type="spellEnd"/>
      <w:r>
        <w:rPr>
          <w:rFonts w:ascii="Times New Roman" w:eastAsia="Times New Roman" w:hAnsi="Times New Roman" w:cs="Times New Roman"/>
          <w:color w:val="000000"/>
        </w:rPr>
        <w:t xml:space="preserve"> and has not taken any action or will not take any action to circumvent the above declaration, representation or warranty.</w:t>
      </w:r>
    </w:p>
    <w:p w14:paraId="3ED1FE8D" w14:textId="77777777" w:rsidR="002C5D3D" w:rsidRDefault="002C5D3D">
      <w:pPr>
        <w:widowControl w:val="0"/>
        <w:tabs>
          <w:tab w:val="left" w:pos="810"/>
        </w:tabs>
        <w:spacing w:after="0"/>
        <w:ind w:left="652"/>
        <w:jc w:val="both"/>
        <w:rPr>
          <w:rFonts w:ascii="Times New Roman" w:eastAsia="Times New Roman" w:hAnsi="Times New Roman" w:cs="Times New Roman"/>
          <w:color w:val="000000"/>
        </w:rPr>
      </w:pPr>
    </w:p>
    <w:p w14:paraId="191F4BB4" w14:textId="77777777" w:rsidR="002C5D3D" w:rsidRDefault="005C5BC4">
      <w:pPr>
        <w:widowControl w:val="0"/>
        <w:tabs>
          <w:tab w:val="left" w:pos="81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name</w:t>
      </w:r>
      <w:proofErr w:type="gramEnd"/>
      <w:r>
        <w:rPr>
          <w:rFonts w:ascii="Times New Roman" w:eastAsia="Times New Roman" w:hAnsi="Times New Roman" w:cs="Times New Roman"/>
          <w:color w:val="000000"/>
        </w:rPr>
        <w:t xml:space="preserve"> of Supplier]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w:t>
      </w:r>
      <w:proofErr w:type="spellStart"/>
      <w:r>
        <w:rPr>
          <w:rFonts w:ascii="Times New Roman" w:eastAsia="Times New Roman" w:hAnsi="Times New Roman" w:cs="Times New Roman"/>
          <w:color w:val="000000"/>
        </w:rPr>
        <w:t>GoP</w:t>
      </w:r>
      <w:proofErr w:type="spellEnd"/>
      <w:r>
        <w:rPr>
          <w:rFonts w:ascii="Times New Roman" w:eastAsia="Times New Roman" w:hAnsi="Times New Roman" w:cs="Times New Roman"/>
          <w:color w:val="000000"/>
        </w:rPr>
        <w:t xml:space="preserve"> under any law, contract or other instrument, be voidable at the option of </w:t>
      </w:r>
      <w:proofErr w:type="spellStart"/>
      <w:r>
        <w:rPr>
          <w:rFonts w:ascii="Times New Roman" w:eastAsia="Times New Roman" w:hAnsi="Times New Roman" w:cs="Times New Roman"/>
          <w:color w:val="000000"/>
        </w:rPr>
        <w:t>GoP</w:t>
      </w:r>
      <w:proofErr w:type="spellEnd"/>
      <w:r>
        <w:rPr>
          <w:rFonts w:ascii="Times New Roman" w:eastAsia="Times New Roman" w:hAnsi="Times New Roman" w:cs="Times New Roman"/>
          <w:color w:val="000000"/>
        </w:rPr>
        <w:t>.</w:t>
      </w:r>
    </w:p>
    <w:p w14:paraId="60A8021E" w14:textId="77777777" w:rsidR="002C5D3D" w:rsidRDefault="002C5D3D">
      <w:pPr>
        <w:widowControl w:val="0"/>
        <w:tabs>
          <w:tab w:val="left" w:pos="810"/>
        </w:tabs>
        <w:spacing w:after="0"/>
        <w:ind w:left="652"/>
        <w:jc w:val="both"/>
        <w:rPr>
          <w:rFonts w:ascii="Times New Roman" w:eastAsia="Times New Roman" w:hAnsi="Times New Roman" w:cs="Times New Roman"/>
          <w:color w:val="000000"/>
        </w:rPr>
      </w:pPr>
    </w:p>
    <w:p w14:paraId="28662EEA" w14:textId="77777777" w:rsidR="002C5D3D" w:rsidRDefault="005C5BC4">
      <w:pPr>
        <w:widowControl w:val="0"/>
        <w:tabs>
          <w:tab w:val="left" w:pos="72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Notwithstanding any rights and remedies exercised by </w:t>
      </w:r>
      <w:proofErr w:type="spellStart"/>
      <w:r>
        <w:rPr>
          <w:rFonts w:ascii="Times New Roman" w:eastAsia="Times New Roman" w:hAnsi="Times New Roman" w:cs="Times New Roman"/>
          <w:color w:val="000000"/>
        </w:rPr>
        <w:t>GoP</w:t>
      </w:r>
      <w:proofErr w:type="spellEnd"/>
      <w:r>
        <w:rPr>
          <w:rFonts w:ascii="Times New Roman" w:eastAsia="Times New Roman" w:hAnsi="Times New Roman" w:cs="Times New Roman"/>
          <w:color w:val="000000"/>
        </w:rPr>
        <w:t xml:space="preserve"> in this regard, [name of Supplier] agrees to indemnify </w:t>
      </w:r>
      <w:proofErr w:type="spellStart"/>
      <w:r>
        <w:rPr>
          <w:rFonts w:ascii="Times New Roman" w:eastAsia="Times New Roman" w:hAnsi="Times New Roman" w:cs="Times New Roman"/>
          <w:color w:val="000000"/>
        </w:rPr>
        <w:t>GoP</w:t>
      </w:r>
      <w:proofErr w:type="spellEnd"/>
      <w:r>
        <w:rPr>
          <w:rFonts w:ascii="Times New Roman" w:eastAsia="Times New Roman" w:hAnsi="Times New Roman" w:cs="Times New Roman"/>
          <w:color w:val="000000"/>
        </w:rPr>
        <w:t xml:space="preserve"> for any loss or damage incurred by it on account of its corrupt business practices and further pay compensation to </w:t>
      </w:r>
      <w:proofErr w:type="spellStart"/>
      <w:r>
        <w:rPr>
          <w:rFonts w:ascii="Times New Roman" w:eastAsia="Times New Roman" w:hAnsi="Times New Roman" w:cs="Times New Roman"/>
          <w:color w:val="000000"/>
        </w:rPr>
        <w:t>GoP</w:t>
      </w:r>
      <w:proofErr w:type="spellEnd"/>
      <w:r>
        <w:rPr>
          <w:rFonts w:ascii="Times New Roman" w:eastAsia="Times New Roman" w:hAnsi="Times New Roman" w:cs="Times New Roman"/>
          <w:color w:val="000000"/>
        </w:rPr>
        <w:t xml:space="preserve"> in an amount equivalent to ten time the sum of any commission, gratification, bribe, finder’s fee or kickback given by [name of Supplier] as aforesaid for the purpose of obtaining or inducing the procurement of any contract, right, interest, privilege or other obligation or benefit in whatsoever form from </w:t>
      </w:r>
      <w:proofErr w:type="spellStart"/>
      <w:r>
        <w:rPr>
          <w:rFonts w:ascii="Times New Roman" w:eastAsia="Times New Roman" w:hAnsi="Times New Roman" w:cs="Times New Roman"/>
          <w:color w:val="000000"/>
        </w:rPr>
        <w:t>GoP</w:t>
      </w:r>
      <w:proofErr w:type="spellEnd"/>
      <w:r>
        <w:rPr>
          <w:rFonts w:ascii="Times New Roman" w:eastAsia="Times New Roman" w:hAnsi="Times New Roman" w:cs="Times New Roman"/>
          <w:color w:val="000000"/>
        </w:rPr>
        <w:t>.</w:t>
      </w:r>
    </w:p>
    <w:p w14:paraId="73227DB4" w14:textId="77777777" w:rsidR="002C5D3D" w:rsidRDefault="002C5D3D">
      <w:pPr>
        <w:widowControl w:val="0"/>
        <w:spacing w:after="0"/>
        <w:ind w:left="360"/>
        <w:jc w:val="center"/>
        <w:rPr>
          <w:rFonts w:ascii="Times New Roman" w:eastAsia="Times New Roman" w:hAnsi="Times New Roman" w:cs="Times New Roman"/>
          <w:color w:val="000000"/>
        </w:rPr>
      </w:pPr>
    </w:p>
    <w:p w14:paraId="0D3D5329" w14:textId="77777777" w:rsidR="002C5D3D" w:rsidRDefault="002C5D3D">
      <w:pPr>
        <w:widowControl w:val="0"/>
        <w:spacing w:after="0"/>
        <w:ind w:left="360"/>
        <w:jc w:val="center"/>
        <w:rPr>
          <w:rFonts w:ascii="Times New Roman" w:eastAsia="Times New Roman" w:hAnsi="Times New Roman" w:cs="Times New Roman"/>
          <w:color w:val="000000"/>
        </w:rPr>
      </w:pPr>
    </w:p>
    <w:p w14:paraId="04AC0D9C" w14:textId="77777777" w:rsidR="002C5D3D" w:rsidRDefault="005C5BC4">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Name of Buyer: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Name of Seller/Supplier: …………</w:t>
      </w:r>
    </w:p>
    <w:p w14:paraId="5792D89C" w14:textId="77777777" w:rsidR="002C5D3D" w:rsidRDefault="005C5BC4">
      <w:pPr>
        <w:widowControl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Signature: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Signature: …………………………</w:t>
      </w:r>
    </w:p>
    <w:p w14:paraId="378CC8B1" w14:textId="77777777" w:rsidR="002C5D3D" w:rsidRDefault="005C5BC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[Seal]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[Seal]</w:t>
      </w:r>
    </w:p>
    <w:p w14:paraId="2EFBF6FC" w14:textId="77777777" w:rsidR="002C5D3D" w:rsidRDefault="002C5D3D">
      <w:pPr>
        <w:spacing w:after="0"/>
        <w:rPr>
          <w:rFonts w:ascii="Times New Roman" w:eastAsia="Times New Roman" w:hAnsi="Times New Roman" w:cs="Times New Roman"/>
          <w:color w:val="000000"/>
        </w:rPr>
      </w:pPr>
    </w:p>
    <w:p w14:paraId="133EDC5E" w14:textId="77777777" w:rsidR="002C5D3D" w:rsidRDefault="002C5D3D">
      <w:pPr>
        <w:spacing w:after="0"/>
        <w:rPr>
          <w:rFonts w:ascii="Times New Roman" w:eastAsia="Times New Roman" w:hAnsi="Times New Roman" w:cs="Times New Roman"/>
          <w:color w:val="000000"/>
        </w:rPr>
      </w:pPr>
    </w:p>
    <w:p w14:paraId="6D98CC2D" w14:textId="77777777" w:rsidR="002C5D3D" w:rsidRDefault="005C5BC4">
      <w:pPr>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Annex-VII</w:t>
      </w:r>
    </w:p>
    <w:p w14:paraId="19DDC5DF" w14:textId="77777777" w:rsidR="002C5D3D" w:rsidRDefault="005C5BC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 FORM OF AGREEMENT</w:t>
      </w:r>
    </w:p>
    <w:p w14:paraId="6BFCC8A9"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PRINTED ON STAMP PAPER)</w:t>
      </w:r>
    </w:p>
    <w:p w14:paraId="5BAAF4A1" w14:textId="77777777" w:rsidR="002C5D3D" w:rsidRDefault="005C5BC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made at …………,……………. on this ….……. day of ...…………..2023</w:t>
      </w:r>
    </w:p>
    <w:p w14:paraId="48779A6E"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BETWEEN</w:t>
      </w:r>
    </w:p>
    <w:p w14:paraId="2F6C54EA" w14:textId="77777777" w:rsidR="002C5D3D" w:rsidRDefault="005C5B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TRADE DEVELOPMENT AUTHORITY OF PAKISTAN</w:t>
      </w:r>
      <w:r>
        <w:rPr>
          <w:rFonts w:ascii="Times New Roman" w:eastAsia="Times New Roman" w:hAnsi="Times New Roman" w:cs="Times New Roman"/>
          <w:sz w:val="24"/>
          <w:szCs w:val="24"/>
        </w:rPr>
        <w:t>, KARACHI having its office located at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of Block-A, FTC Building </w:t>
      </w:r>
      <w:proofErr w:type="spellStart"/>
      <w:r>
        <w:rPr>
          <w:rFonts w:ascii="Times New Roman" w:eastAsia="Times New Roman" w:hAnsi="Times New Roman" w:cs="Times New Roman"/>
          <w:sz w:val="24"/>
          <w:szCs w:val="24"/>
        </w:rPr>
        <w:t>Shahra</w:t>
      </w:r>
      <w:proofErr w:type="spellEnd"/>
      <w:r>
        <w:rPr>
          <w:rFonts w:ascii="Times New Roman" w:eastAsia="Times New Roman" w:hAnsi="Times New Roman" w:cs="Times New Roman"/>
          <w:sz w:val="24"/>
          <w:szCs w:val="24"/>
        </w:rPr>
        <w:t xml:space="preserve"> e Faisal Karachi through Director General (Agro &amp; Food Division) (herein after referred to as ‘TDAP’ which expression shall include its successor-in-interest, executors and administrators, legal representative and assigns) of the </w:t>
      </w:r>
      <w:r>
        <w:rPr>
          <w:rFonts w:ascii="Times New Roman" w:eastAsia="Times New Roman" w:hAnsi="Times New Roman" w:cs="Times New Roman"/>
          <w:b/>
          <w:sz w:val="24"/>
          <w:szCs w:val="24"/>
        </w:rPr>
        <w:t>FIRST PART.</w:t>
      </w:r>
    </w:p>
    <w:p w14:paraId="6A025E83" w14:textId="77777777" w:rsidR="002C5D3D" w:rsidRDefault="005C5B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p>
    <w:p w14:paraId="77F0A8B2" w14:textId="77777777" w:rsidR="002C5D3D" w:rsidRDefault="005C5B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M/s………</w:t>
      </w:r>
      <w:r>
        <w:rPr>
          <w:rFonts w:ascii="Times New Roman" w:eastAsia="Times New Roman" w:hAnsi="Times New Roman" w:cs="Times New Roman"/>
          <w:sz w:val="24"/>
          <w:szCs w:val="24"/>
        </w:rPr>
        <w:t xml:space="preserve">……………and M/s ……………………., having its principal office at ……………………………… ……………. through its………………………………., ………………………, (hereinafter referred to as ‘SERVICE PROVIDER’ which expression shall include its successor-in-interest, executors, administrators, legal representative and assigns) of the </w:t>
      </w:r>
      <w:r>
        <w:rPr>
          <w:rFonts w:ascii="Times New Roman" w:eastAsia="Times New Roman" w:hAnsi="Times New Roman" w:cs="Times New Roman"/>
          <w:b/>
          <w:sz w:val="24"/>
          <w:szCs w:val="24"/>
        </w:rPr>
        <w:t>SECOND PART.</w:t>
      </w:r>
    </w:p>
    <w:p w14:paraId="66849E16" w14:textId="77777777" w:rsidR="002C5D3D" w:rsidRDefault="005C5B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Whereas SERVICE PROVIDER is qualified to perform the work/ jobs mentioned in the Tender Documents (detailed above) issued regarding provision of Services on the Basis of which M/s……………… has been selected as the successful bidders and that such performance will be in furtherance of organization of FoodAg2023 being held from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August, 2023.</w:t>
      </w:r>
    </w:p>
    <w:p w14:paraId="08B1A1B7" w14:textId="77777777" w:rsidR="002C5D3D" w:rsidRDefault="005C5B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Tender Document No……………………..dated………..……. as well as the Letter of Award issued by the TDAP, stating the contract price as Rs____________ (Rupees___________________________________ only), shall be deemed to form and be read and considered as part of this agreement:</w:t>
      </w:r>
    </w:p>
    <w:p w14:paraId="2195964A" w14:textId="77777777" w:rsidR="002C5D3D" w:rsidRDefault="005C5BC4">
      <w:pPr>
        <w:numPr>
          <w:ilvl w:val="0"/>
          <w:numId w:val="18"/>
        </w:numPr>
        <w:spacing w:after="0"/>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Proposal</w:t>
      </w:r>
    </w:p>
    <w:p w14:paraId="02B36031" w14:textId="77777777" w:rsidR="002C5D3D" w:rsidRDefault="005C5BC4">
      <w:pPr>
        <w:numPr>
          <w:ilvl w:val="0"/>
          <w:numId w:val="18"/>
        </w:numPr>
        <w:spacing w:after="0"/>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Scope of Work</w:t>
      </w:r>
    </w:p>
    <w:p w14:paraId="367DD9F8" w14:textId="77777777" w:rsidR="002C5D3D" w:rsidRDefault="005C5BC4">
      <w:pPr>
        <w:numPr>
          <w:ilvl w:val="0"/>
          <w:numId w:val="18"/>
        </w:numPr>
        <w:spacing w:after="0"/>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to Bidders/General Terms &amp; Conditions</w:t>
      </w:r>
    </w:p>
    <w:p w14:paraId="151FD258" w14:textId="77777777" w:rsidR="002C5D3D" w:rsidRDefault="005C5BC4">
      <w:pPr>
        <w:numPr>
          <w:ilvl w:val="0"/>
          <w:numId w:val="18"/>
        </w:numPr>
        <w:spacing w:after="0"/>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Bid Form</w:t>
      </w:r>
    </w:p>
    <w:p w14:paraId="00D53CE2" w14:textId="77777777" w:rsidR="002C5D3D" w:rsidRDefault="005C5BC4">
      <w:pPr>
        <w:numPr>
          <w:ilvl w:val="0"/>
          <w:numId w:val="18"/>
        </w:numPr>
        <w:spacing w:after="0"/>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Form of Agreement</w:t>
      </w:r>
    </w:p>
    <w:p w14:paraId="0F8D6573" w14:textId="77777777" w:rsidR="002C5D3D" w:rsidRDefault="005C5BC4">
      <w:pPr>
        <w:numPr>
          <w:ilvl w:val="0"/>
          <w:numId w:val="18"/>
        </w:numPr>
        <w:spacing w:after="0"/>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Integrity Pact</w:t>
      </w:r>
    </w:p>
    <w:p w14:paraId="3E799ADC" w14:textId="77777777" w:rsidR="002C5D3D" w:rsidRDefault="005C5BC4">
      <w:p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Now, THEREFORE, in consideration of the mutual covenants set forth herein and intending to be legally bound, to honor these covenants, the parties hereto agree as follows:</w:t>
      </w:r>
    </w:p>
    <w:p w14:paraId="5A36C419" w14:textId="77777777" w:rsidR="002C5D3D" w:rsidRDefault="005C5BC4">
      <w:pPr>
        <w:numPr>
          <w:ilvl w:val="1"/>
          <w:numId w:val="8"/>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SERVICE PROVIDER:</w:t>
      </w:r>
    </w:p>
    <w:p w14:paraId="020DD0E5" w14:textId="77777777" w:rsidR="002C5D3D" w:rsidRDefault="005C5BC4">
      <w:pPr>
        <w:numPr>
          <w:ilvl w:val="2"/>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SERVICE PROVIDER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is awarded the services of PR &amp; PR &amp; Marketing Solution to carry out the works as per scope given in clause ……… for …………………………….of FoodAg2023 and to be responsible for the provision of services as per scope of work given in the Tender Document.</w:t>
      </w:r>
    </w:p>
    <w:p w14:paraId="6713A48D" w14:textId="77777777" w:rsidR="002C5D3D" w:rsidRDefault="002C5D3D">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14:paraId="779C9A60" w14:textId="77777777" w:rsidR="002C5D3D" w:rsidRDefault="005C5BC4">
      <w:pPr>
        <w:numPr>
          <w:ilvl w:val="1"/>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CONTRACT PERIOD AND TERMINATION CLAUSE:</w:t>
      </w:r>
    </w:p>
    <w:p w14:paraId="4DDB4DF5"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Pr>
          <w:rFonts w:ascii="Times New Roman" w:eastAsia="Times New Roman" w:hAnsi="Times New Roman" w:cs="Times New Roman"/>
          <w:sz w:val="24"/>
          <w:szCs w:val="24"/>
        </w:rPr>
        <w:tab/>
        <w:t>This contract covers the period from the date of signature of this contract till the completion of event and conditions rendered under this contract;</w:t>
      </w:r>
    </w:p>
    <w:p w14:paraId="714A9E39" w14:textId="77777777" w:rsidR="002C5D3D" w:rsidRDefault="005C5BC4">
      <w:pPr>
        <w:pBdr>
          <w:top w:val="nil"/>
          <w:left w:val="nil"/>
          <w:bottom w:val="nil"/>
          <w:right w:val="nil"/>
          <w:between w:val="nil"/>
        </w:pBdr>
        <w:ind w:left="36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3.2.2</w:t>
      </w:r>
      <w:r>
        <w:rPr>
          <w:rFonts w:ascii="Times New Roman" w:eastAsia="Times New Roman" w:hAnsi="Times New Roman" w:cs="Times New Roman"/>
          <w:color w:val="000000"/>
          <w:sz w:val="24"/>
          <w:szCs w:val="24"/>
        </w:rPr>
        <w:tab/>
        <w:t>Signing of this contract: ……………., 2023;</w:t>
      </w:r>
    </w:p>
    <w:p w14:paraId="56A4D1F7" w14:textId="77777777" w:rsidR="002C5D3D" w:rsidRDefault="005C5BC4">
      <w:pPr>
        <w:pBdr>
          <w:top w:val="nil"/>
          <w:left w:val="nil"/>
          <w:bottom w:val="nil"/>
          <w:right w:val="nil"/>
          <w:between w:val="nil"/>
        </w:pBdr>
        <w:ind w:left="1418" w:hanging="6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w:t>
      </w:r>
      <w:r>
        <w:rPr>
          <w:rFonts w:ascii="Times New Roman" w:eastAsia="Times New Roman" w:hAnsi="Times New Roman" w:cs="Times New Roman"/>
          <w:color w:val="000000"/>
          <w:sz w:val="24"/>
          <w:szCs w:val="24"/>
        </w:rPr>
        <w:tab/>
        <w:t xml:space="preserve">Expected duration of </w:t>
      </w:r>
      <w:r>
        <w:rPr>
          <w:rFonts w:ascii="Times New Roman" w:eastAsia="Times New Roman" w:hAnsi="Times New Roman" w:cs="Times New Roman"/>
          <w:sz w:val="24"/>
          <w:szCs w:val="24"/>
        </w:rPr>
        <w:t>Event</w:t>
      </w:r>
      <w:r>
        <w:rPr>
          <w:rFonts w:ascii="Times New Roman" w:eastAsia="Times New Roman" w:hAnsi="Times New Roman" w:cs="Times New Roman"/>
          <w:color w:val="000000"/>
          <w:sz w:val="24"/>
          <w:szCs w:val="24"/>
        </w:rPr>
        <w:t>: August 10-12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2023;</w:t>
      </w:r>
    </w:p>
    <w:p w14:paraId="0C17C1E2" w14:textId="77777777" w:rsidR="002C5D3D" w:rsidRDefault="005C5BC4">
      <w:p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w:t>
      </w:r>
      <w:r>
        <w:rPr>
          <w:rFonts w:ascii="Times New Roman" w:eastAsia="Times New Roman" w:hAnsi="Times New Roman" w:cs="Times New Roman"/>
          <w:color w:val="000000"/>
          <w:sz w:val="24"/>
          <w:szCs w:val="24"/>
        </w:rPr>
        <w:tab/>
        <w:t>This contract may be terminated by TDAP at any time by giving Fifteen (15) days’ notice to the SERVICE PROVIDER. However it (the contract) may immediately be terminated by TDAP if:</w:t>
      </w:r>
    </w:p>
    <w:p w14:paraId="0675A3B7" w14:textId="77777777" w:rsidR="002C5D3D" w:rsidRDefault="005C5BC4">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SERVICE PROVIDER breaches any of its obligations under this contract or fails to provide services as specified under this contract and the SERVICE PROVIDER has failed, after Fifteen (15) days’ notice of such breach to address the same; or</w:t>
      </w:r>
    </w:p>
    <w:p w14:paraId="6A166830" w14:textId="77777777" w:rsidR="002C5D3D" w:rsidRDefault="005C5BC4">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SERVICE PROVIDER has committed an act of bankruptcy.</w:t>
      </w:r>
    </w:p>
    <w:p w14:paraId="78A7E8ED" w14:textId="77777777" w:rsidR="002C5D3D" w:rsidRDefault="002C5D3D">
      <w:pPr>
        <w:pBdr>
          <w:top w:val="nil"/>
          <w:left w:val="nil"/>
          <w:bottom w:val="nil"/>
          <w:right w:val="nil"/>
          <w:between w:val="nil"/>
        </w:pBdr>
        <w:spacing w:after="0"/>
        <w:ind w:left="2160"/>
        <w:jc w:val="both"/>
        <w:rPr>
          <w:rFonts w:ascii="Times New Roman" w:eastAsia="Times New Roman" w:hAnsi="Times New Roman" w:cs="Times New Roman"/>
          <w:color w:val="000000"/>
          <w:sz w:val="24"/>
          <w:szCs w:val="24"/>
        </w:rPr>
      </w:pPr>
    </w:p>
    <w:p w14:paraId="5C9FD717" w14:textId="77777777" w:rsidR="002C5D3D" w:rsidRDefault="005C5BC4">
      <w:pPr>
        <w:pBdr>
          <w:top w:val="nil"/>
          <w:left w:val="nil"/>
          <w:bottom w:val="nil"/>
          <w:right w:val="nil"/>
          <w:between w:val="nil"/>
        </w:pBdr>
        <w:ind w:left="1440" w:hanging="720"/>
        <w:jc w:val="both"/>
        <w:rPr>
          <w:rFonts w:ascii="Times New Roman" w:eastAsia="Times New Roman" w:hAnsi="Times New Roman" w:cs="Times New Roman"/>
          <w:b/>
          <w:sz w:val="24"/>
          <w:szCs w:val="24"/>
        </w:rPr>
      </w:pPr>
      <w:bookmarkStart w:id="4" w:name="_3znysh7" w:colFirst="0" w:colLast="0"/>
      <w:bookmarkEnd w:id="4"/>
      <w:r>
        <w:rPr>
          <w:rFonts w:ascii="Times New Roman" w:eastAsia="Times New Roman" w:hAnsi="Times New Roman" w:cs="Times New Roman"/>
          <w:color w:val="000000"/>
          <w:sz w:val="24"/>
          <w:szCs w:val="24"/>
        </w:rPr>
        <w:t>3.2.5</w:t>
      </w:r>
      <w:r>
        <w:rPr>
          <w:rFonts w:ascii="Times New Roman" w:eastAsia="Times New Roman" w:hAnsi="Times New Roman" w:cs="Times New Roman"/>
          <w:color w:val="000000"/>
          <w:sz w:val="24"/>
          <w:szCs w:val="24"/>
        </w:rPr>
        <w:tab/>
        <w:t>Upon termination of this contract as stated above, TDAP shall release remunerations till the time of termination to the SERVICE PROVIDER.</w:t>
      </w:r>
    </w:p>
    <w:p w14:paraId="7B0B6518" w14:textId="77777777" w:rsidR="002C5D3D" w:rsidRDefault="005C5BC4">
      <w:pPr>
        <w:pBdr>
          <w:top w:val="nil"/>
          <w:left w:val="nil"/>
          <w:bottom w:val="nil"/>
          <w:right w:val="nil"/>
          <w:between w:val="nil"/>
        </w:pBdr>
        <w:tabs>
          <w:tab w:val="left" w:pos="284"/>
        </w:tabs>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PAYMENT TERMS:</w:t>
      </w:r>
    </w:p>
    <w:p w14:paraId="7F323E74" w14:textId="2F53EA93" w:rsidR="002C5D3D" w:rsidRDefault="005C5BC4">
      <w:pPr>
        <w:ind w:left="1440" w:hanging="7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3.3.1</w:t>
      </w:r>
      <w:r>
        <w:rPr>
          <w:rFonts w:ascii="Times New Roman" w:eastAsia="Times New Roman" w:hAnsi="Times New Roman" w:cs="Times New Roman"/>
          <w:sz w:val="24"/>
          <w:szCs w:val="24"/>
        </w:rPr>
        <w:tab/>
      </w:r>
      <w:r w:rsidRPr="00971C9E">
        <w:rPr>
          <w:rFonts w:ascii="Times New Roman" w:eastAsia="Times New Roman" w:hAnsi="Times New Roman" w:cs="Times New Roman"/>
          <w:sz w:val="24"/>
          <w:szCs w:val="24"/>
        </w:rPr>
        <w:t xml:space="preserve">All the payments shall be made </w:t>
      </w:r>
      <w:r w:rsidR="00971C9E" w:rsidRPr="00971C9E">
        <w:rPr>
          <w:rFonts w:ascii="Times New Roman" w:eastAsia="Times New Roman" w:hAnsi="Times New Roman" w:cs="Times New Roman"/>
          <w:sz w:val="24"/>
          <w:szCs w:val="24"/>
        </w:rPr>
        <w:t>based on invoices against each component of deliverables mentioned in the scope of work.</w:t>
      </w:r>
      <w:r w:rsidR="00971C9E">
        <w:rPr>
          <w:rFonts w:ascii="Times New Roman" w:eastAsia="Times New Roman" w:hAnsi="Times New Roman" w:cs="Times New Roman"/>
          <w:b/>
          <w:sz w:val="24"/>
          <w:szCs w:val="24"/>
          <w:u w:val="single"/>
        </w:rPr>
        <w:t xml:space="preserve"> </w:t>
      </w:r>
    </w:p>
    <w:p w14:paraId="4592E858" w14:textId="77777777" w:rsidR="002C5D3D" w:rsidRDefault="005C5B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 OBLIGATIONS OF TDAP:</w:t>
      </w:r>
    </w:p>
    <w:p w14:paraId="2FE849B8"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rPr>
          <w:rFonts w:ascii="Times New Roman" w:eastAsia="Times New Roman" w:hAnsi="Times New Roman" w:cs="Times New Roman"/>
          <w:sz w:val="24"/>
          <w:szCs w:val="24"/>
        </w:rPr>
        <w:tab/>
        <w:t>As per Tender document</w:t>
      </w:r>
    </w:p>
    <w:p w14:paraId="7D60D1D6" w14:textId="77777777" w:rsidR="002C5D3D" w:rsidRDefault="005C5BC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b/>
          <w:sz w:val="24"/>
          <w:szCs w:val="24"/>
        </w:rPr>
        <w:t>OBLIGATIONS OF SERVICE PROVIDER</w:t>
      </w:r>
    </w:p>
    <w:p w14:paraId="065EEF37" w14:textId="1C409971"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r>
        <w:rPr>
          <w:rFonts w:ascii="Times New Roman" w:eastAsia="Times New Roman" w:hAnsi="Times New Roman" w:cs="Times New Roman"/>
          <w:sz w:val="24"/>
          <w:szCs w:val="24"/>
        </w:rPr>
        <w:tab/>
        <w:t>The SERVICE PROVIDER shall provide TDAP with relevant services as mentioned in the Tender Document No</w:t>
      </w:r>
      <w:r w:rsidR="00971C9E" w:rsidRPr="00971C9E">
        <w:rPr>
          <w:rFonts w:ascii="Times New Roman" w:eastAsia="Times New Roman" w:hAnsi="Times New Roman" w:cs="Times New Roman"/>
          <w:sz w:val="24"/>
          <w:szCs w:val="24"/>
        </w:rPr>
        <w:t xml:space="preserve"> TDAP-AD/FoodAg/23</w:t>
      </w:r>
      <w:r w:rsidR="00971C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dated</w:t>
      </w:r>
      <w:r w:rsidR="00971C9E">
        <w:rPr>
          <w:rFonts w:ascii="Times New Roman" w:eastAsia="Times New Roman" w:hAnsi="Times New Roman" w:cs="Times New Roman"/>
          <w:sz w:val="24"/>
          <w:szCs w:val="24"/>
        </w:rPr>
        <w:t xml:space="preserve"> 31</w:t>
      </w:r>
      <w:r w:rsidR="00971C9E" w:rsidRPr="00971C9E">
        <w:rPr>
          <w:rFonts w:ascii="Times New Roman" w:eastAsia="Times New Roman" w:hAnsi="Times New Roman" w:cs="Times New Roman"/>
          <w:sz w:val="24"/>
          <w:szCs w:val="24"/>
          <w:vertAlign w:val="superscript"/>
        </w:rPr>
        <w:t>st</w:t>
      </w:r>
      <w:r w:rsidR="00971C9E">
        <w:rPr>
          <w:rFonts w:ascii="Times New Roman" w:eastAsia="Times New Roman" w:hAnsi="Times New Roman" w:cs="Times New Roman"/>
          <w:sz w:val="24"/>
          <w:szCs w:val="24"/>
        </w:rPr>
        <w:t xml:space="preserve"> May 2023 </w:t>
      </w:r>
      <w:r>
        <w:rPr>
          <w:rFonts w:ascii="Times New Roman" w:eastAsia="Times New Roman" w:hAnsi="Times New Roman" w:cs="Times New Roman"/>
          <w:sz w:val="24"/>
          <w:szCs w:val="24"/>
        </w:rPr>
        <w:t>carefully and diligently by utilizing professional skills according to the relevant Laws and requirements of this contract.</w:t>
      </w:r>
    </w:p>
    <w:p w14:paraId="030BB6D3"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Pr>
          <w:rFonts w:ascii="Times New Roman" w:eastAsia="Times New Roman" w:hAnsi="Times New Roman" w:cs="Times New Roman"/>
          <w:sz w:val="24"/>
          <w:szCs w:val="24"/>
        </w:rPr>
        <w:tab/>
        <w:t xml:space="preserve">Without the prior written approval from TDAP the SERVICE PROVIDER shall not transfer its rights or obligations under this Contract nor entrust, license or subcontract the services under this contract, except for using the services of the Creative Agency identified to and approved by TDAP under the Tender Documents. </w:t>
      </w:r>
    </w:p>
    <w:p w14:paraId="737165B6"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r>
        <w:rPr>
          <w:rFonts w:ascii="Times New Roman" w:eastAsia="Times New Roman" w:hAnsi="Times New Roman" w:cs="Times New Roman"/>
          <w:sz w:val="24"/>
          <w:szCs w:val="24"/>
        </w:rPr>
        <w:tab/>
        <w:t>The SERVICE PROVIDER shall ensure that it has authentic and effective qualification to provide services during the term of this contract.</w:t>
      </w:r>
    </w:p>
    <w:p w14:paraId="4442F74D" w14:textId="77777777" w:rsidR="00D63911" w:rsidRDefault="00D63911">
      <w:pPr>
        <w:ind w:left="1440" w:hanging="720"/>
        <w:jc w:val="both"/>
        <w:rPr>
          <w:rFonts w:ascii="Times New Roman" w:eastAsia="Times New Roman" w:hAnsi="Times New Roman" w:cs="Times New Roman"/>
          <w:sz w:val="24"/>
          <w:szCs w:val="24"/>
        </w:rPr>
      </w:pPr>
    </w:p>
    <w:p w14:paraId="6057E5A3"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3.5.4</w:t>
      </w:r>
      <w:r>
        <w:rPr>
          <w:rFonts w:ascii="Times New Roman" w:eastAsia="Times New Roman" w:hAnsi="Times New Roman" w:cs="Times New Roman"/>
          <w:sz w:val="24"/>
          <w:szCs w:val="24"/>
        </w:rPr>
        <w:tab/>
        <w:t>The SERVICE PROVIDER shall ensure transparent and efficient delivery of assignment during FoodAg 2023.</w:t>
      </w:r>
    </w:p>
    <w:p w14:paraId="27118BFD" w14:textId="77777777" w:rsidR="002C5D3D" w:rsidRDefault="005C5BC4">
      <w:p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Pr>
          <w:rFonts w:ascii="Times New Roman" w:eastAsia="Times New Roman" w:hAnsi="Times New Roman" w:cs="Times New Roman"/>
          <w:b/>
          <w:sz w:val="24"/>
          <w:szCs w:val="24"/>
        </w:rPr>
        <w:t>SERVICE GUARANTEE OF SERVICE PROVIDER</w:t>
      </w:r>
      <w:r>
        <w:rPr>
          <w:rFonts w:ascii="Times New Roman" w:eastAsia="Times New Roman" w:hAnsi="Times New Roman" w:cs="Times New Roman"/>
          <w:sz w:val="24"/>
          <w:szCs w:val="24"/>
        </w:rPr>
        <w:t xml:space="preserve"> </w:t>
      </w:r>
    </w:p>
    <w:p w14:paraId="6734205B"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r>
        <w:rPr>
          <w:rFonts w:ascii="Times New Roman" w:eastAsia="Times New Roman" w:hAnsi="Times New Roman" w:cs="Times New Roman"/>
          <w:sz w:val="24"/>
          <w:szCs w:val="24"/>
        </w:rPr>
        <w:tab/>
        <w:t>The SERVICE PROVIDER shall not connect the service under this contract with any other products or services.</w:t>
      </w:r>
    </w:p>
    <w:p w14:paraId="55CA2CC8"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Pr>
          <w:rFonts w:ascii="Times New Roman" w:eastAsia="Times New Roman" w:hAnsi="Times New Roman" w:cs="Times New Roman"/>
          <w:sz w:val="24"/>
          <w:szCs w:val="24"/>
        </w:rPr>
        <w:tab/>
        <w:t>The SERVCIE PROVIDER shall not use Licensed Symbols or any other logos, symbols, slogans or titles without prior permission of TDAP. However, Licensed Symbols in any way which is inconsistent with the requirements of FoodAg 2023 shall not be used.</w:t>
      </w:r>
    </w:p>
    <w:p w14:paraId="4824D9CF"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w:t>
      </w:r>
      <w:r>
        <w:rPr>
          <w:rFonts w:ascii="Times New Roman" w:eastAsia="Times New Roman" w:hAnsi="Times New Roman" w:cs="Times New Roman"/>
          <w:sz w:val="24"/>
          <w:szCs w:val="24"/>
        </w:rPr>
        <w:tab/>
        <w:t>The SERVICE PROVIDER warrants that its services are in line with the relevant Environmental Protection Standards of Pakistan and the relevant requirements of FoodAg 2023.</w:t>
      </w:r>
    </w:p>
    <w:p w14:paraId="48C4BC48"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r>
        <w:rPr>
          <w:rFonts w:ascii="Times New Roman" w:eastAsia="Times New Roman" w:hAnsi="Times New Roman" w:cs="Times New Roman"/>
          <w:sz w:val="24"/>
          <w:szCs w:val="24"/>
        </w:rPr>
        <w:tab/>
        <w:t>The SERVICE PROVIDER warrants that the labor conditions for its employees shall be in accordance with the applicable laws and relevant industrial standards.</w:t>
      </w:r>
    </w:p>
    <w:p w14:paraId="3E77E714"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r>
        <w:rPr>
          <w:rFonts w:ascii="Times New Roman" w:eastAsia="Times New Roman" w:hAnsi="Times New Roman" w:cs="Times New Roman"/>
          <w:sz w:val="24"/>
          <w:szCs w:val="24"/>
        </w:rPr>
        <w:tab/>
        <w:t xml:space="preserve">The SERVICE PROVIDER warrants that when exercising its rights and performing its obligations under this contract, the SERVICE PROVIDER shall comply with all applicable rules, regulations guidelines and notifications issued from time to time. </w:t>
      </w:r>
    </w:p>
    <w:p w14:paraId="18E8CAB3"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3.6.6</w:t>
      </w:r>
      <w:r>
        <w:rPr>
          <w:rFonts w:ascii="Times New Roman" w:eastAsia="Times New Roman" w:hAnsi="Times New Roman" w:cs="Times New Roman"/>
          <w:sz w:val="24"/>
          <w:szCs w:val="24"/>
        </w:rPr>
        <w:tab/>
        <w:t xml:space="preserve">The SERVICE PROVIDER shall submit a Performance Guarantee equivalent to 10% of the Contract amount within 8 days of the issuance of Letter of Award. The Performance Guarantee shall be, at the option of the Service Provider, in the form of Deposit at Call or a Bank Guarantee issued by a Scheduled Bank in Pakistan or from a foreign bank duly counter-guaranteed by a Scheduled Bank in Pakistan or an insurance company having at least AA rating from PACRA/JCR in favour of the Employer valid for a period 30 days beyond the Event conclusion date.   </w:t>
      </w:r>
    </w:p>
    <w:p w14:paraId="35B5061A" w14:textId="77777777" w:rsidR="002C5D3D" w:rsidRDefault="005C5BC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b/>
          <w:sz w:val="24"/>
          <w:szCs w:val="24"/>
        </w:rPr>
        <w:t>CONFIDENTIALITY</w:t>
      </w:r>
      <w:r>
        <w:rPr>
          <w:rFonts w:ascii="Times New Roman" w:eastAsia="Times New Roman" w:hAnsi="Times New Roman" w:cs="Times New Roman"/>
          <w:sz w:val="24"/>
          <w:szCs w:val="24"/>
        </w:rPr>
        <w:t xml:space="preserve"> </w:t>
      </w:r>
    </w:p>
    <w:p w14:paraId="7CB7DB73"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r>
        <w:rPr>
          <w:rFonts w:ascii="Times New Roman" w:eastAsia="Times New Roman" w:hAnsi="Times New Roman" w:cs="Times New Roman"/>
          <w:sz w:val="24"/>
          <w:szCs w:val="24"/>
        </w:rPr>
        <w:tab/>
        <w:t>TDAP and the SERVICE PROVIDER shall keep confidential all documents and information involving TDAP which may be obtained in the course of performing this contract, whatever their form and whatever the methods by which they are obtained, except to the extent already known or in the public domain, or later disclosed by a third party not in violation of any confidentiality agreement or later required to be disclosed by a court of competent jurisdiction, government organization or stock exchange (“Confidential Information”) or profited to any other authorized subcontractor on need-to-know basis.</w:t>
      </w:r>
    </w:p>
    <w:p w14:paraId="346AB9F9"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r>
        <w:rPr>
          <w:rFonts w:ascii="Times New Roman" w:eastAsia="Times New Roman" w:hAnsi="Times New Roman" w:cs="Times New Roman"/>
          <w:sz w:val="24"/>
          <w:szCs w:val="24"/>
        </w:rPr>
        <w:tab/>
        <w:t xml:space="preserve">The parties agree to use Confidential Information only for the purpose of executing this contract and shall not disclose, use or authorize any third party to </w:t>
      </w:r>
      <w:r>
        <w:rPr>
          <w:rFonts w:ascii="Times New Roman" w:eastAsia="Times New Roman" w:hAnsi="Times New Roman" w:cs="Times New Roman"/>
          <w:sz w:val="24"/>
          <w:szCs w:val="24"/>
        </w:rPr>
        <w:lastRenderedPageBreak/>
        <w:t>use all or any part of the confidential information for any other purpose without the permission for TDAP</w:t>
      </w:r>
    </w:p>
    <w:p w14:paraId="7D6D4E35" w14:textId="77777777" w:rsidR="002C5D3D" w:rsidRDefault="002C5D3D">
      <w:pPr>
        <w:ind w:left="1440" w:hanging="720"/>
        <w:jc w:val="both"/>
        <w:rPr>
          <w:rFonts w:ascii="Times New Roman" w:eastAsia="Times New Roman" w:hAnsi="Times New Roman" w:cs="Times New Roman"/>
          <w:sz w:val="24"/>
          <w:szCs w:val="24"/>
        </w:rPr>
      </w:pPr>
    </w:p>
    <w:p w14:paraId="655E55C4" w14:textId="77777777" w:rsidR="002C5D3D" w:rsidRDefault="005C5BC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Pr>
          <w:rFonts w:ascii="Times New Roman" w:eastAsia="Times New Roman" w:hAnsi="Times New Roman" w:cs="Times New Roman"/>
          <w:b/>
          <w:sz w:val="24"/>
          <w:szCs w:val="24"/>
        </w:rPr>
        <w:t>INTELLECTUAL PROPERTY</w:t>
      </w:r>
      <w:r>
        <w:rPr>
          <w:rFonts w:ascii="Times New Roman" w:eastAsia="Times New Roman" w:hAnsi="Times New Roman" w:cs="Times New Roman"/>
          <w:sz w:val="24"/>
          <w:szCs w:val="24"/>
        </w:rPr>
        <w:t>:</w:t>
      </w:r>
    </w:p>
    <w:p w14:paraId="6F0D2C9F"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3.8.1</w:t>
      </w:r>
      <w:r>
        <w:rPr>
          <w:rFonts w:ascii="Times New Roman" w:eastAsia="Times New Roman" w:hAnsi="Times New Roman" w:cs="Times New Roman"/>
          <w:sz w:val="24"/>
          <w:szCs w:val="24"/>
        </w:rPr>
        <w:tab/>
        <w:t>The intellectual property rights of any works and/or service products created or produced by the SERVICE PROVIDER when performing the obligations under this Contract shall belong to TDAP.</w:t>
      </w:r>
    </w:p>
    <w:p w14:paraId="6775C998"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3.8.2</w:t>
      </w:r>
      <w:r>
        <w:rPr>
          <w:rFonts w:ascii="Times New Roman" w:eastAsia="Times New Roman" w:hAnsi="Times New Roman" w:cs="Times New Roman"/>
          <w:sz w:val="24"/>
          <w:szCs w:val="24"/>
        </w:rPr>
        <w:tab/>
        <w:t>Each party guarantees to the other that they shall not be confronted with any requests, claims or objections from any third party with regard to the intellectual property rights used in the pavilion, if use of such intellectual property right was in conformity with the provision this agreement.</w:t>
      </w:r>
    </w:p>
    <w:p w14:paraId="2CC3B38C"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3.8.3</w:t>
      </w:r>
      <w:r>
        <w:rPr>
          <w:rFonts w:ascii="Times New Roman" w:eastAsia="Times New Roman" w:hAnsi="Times New Roman" w:cs="Times New Roman"/>
          <w:sz w:val="24"/>
          <w:szCs w:val="24"/>
        </w:rPr>
        <w:tab/>
        <w:t>The parties agree and acknowledge that the Licensed Symbols or the intellectual property of FoodAg 2023 embodies in the works and/or service products of this Contract shall not be considered as licensed in any form to the SERVICE PROVIDER or TDAP which is the sole rights holder of such intellectual property.</w:t>
      </w:r>
    </w:p>
    <w:p w14:paraId="6ACBC7D7" w14:textId="77777777" w:rsidR="002C5D3D" w:rsidRDefault="005C5BC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Pr>
          <w:rFonts w:ascii="Times New Roman" w:eastAsia="Times New Roman" w:hAnsi="Times New Roman" w:cs="Times New Roman"/>
          <w:b/>
          <w:sz w:val="24"/>
          <w:szCs w:val="24"/>
        </w:rPr>
        <w:t>MUTUAL OBLIGATIONS / COPYRIGHTS</w:t>
      </w:r>
    </w:p>
    <w:p w14:paraId="26BE75F9"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3.9.1</w:t>
      </w:r>
      <w:r>
        <w:rPr>
          <w:rFonts w:ascii="Times New Roman" w:eastAsia="Times New Roman" w:hAnsi="Times New Roman" w:cs="Times New Roman"/>
          <w:sz w:val="24"/>
          <w:szCs w:val="24"/>
        </w:rPr>
        <w:tab/>
        <w:t>Within the scope of this Contract, the parties agree to support each other in reaching the mutually beneficial success of FoodAg 2023 and provide communication structures to maintain an efficient exchange of relevant information.</w:t>
      </w:r>
    </w:p>
    <w:p w14:paraId="73C09677"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r>
        <w:rPr>
          <w:rFonts w:ascii="Times New Roman" w:eastAsia="Times New Roman" w:hAnsi="Times New Roman" w:cs="Times New Roman"/>
          <w:sz w:val="24"/>
          <w:szCs w:val="24"/>
        </w:rPr>
        <w:tab/>
        <w:t>The copyright of the products of this Contract belongs to TDAP, and the right of authorship by the SERVICE PROVIDER is asserted. After the end of FoodAg 2023, the presentation of the Pavilion may be used by both parties for internal PR &amp; Marketing and similar purposes, and mention of the other party and their role is accepted. The SERVICE PROVIDER shall be allowed to use the presentation of the Pavilion only to portray the works done by the SERVICE PROVIDER.</w:t>
      </w:r>
    </w:p>
    <w:p w14:paraId="3E59383C" w14:textId="77777777" w:rsidR="002C5D3D" w:rsidRDefault="005C5BC4">
      <w:p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DISPUTE RESOLUTION/ ARBITRATION (Rule 49 PPRA 2004</w:t>
      </w:r>
      <w:proofErr w:type="gramStart"/>
      <w:r>
        <w:rPr>
          <w:rFonts w:ascii="Times New Roman" w:eastAsia="Times New Roman" w:hAnsi="Times New Roman" w:cs="Times New Roman"/>
          <w:b/>
          <w:sz w:val="24"/>
          <w:szCs w:val="24"/>
        </w:rPr>
        <w:t>) :</w:t>
      </w:r>
      <w:proofErr w:type="gramEnd"/>
    </w:p>
    <w:p w14:paraId="7FCF29F0" w14:textId="77777777" w:rsidR="002C5D3D" w:rsidRDefault="005C5BC4">
      <w:pPr>
        <w:pBdr>
          <w:top w:val="nil"/>
          <w:left w:val="nil"/>
          <w:bottom w:val="nil"/>
          <w:right w:val="nil"/>
          <w:between w:val="nil"/>
        </w:pBdr>
        <w:shd w:val="clear" w:color="auto" w:fill="FFFFFF"/>
        <w:spacing w:after="120" w:line="240" w:lineRule="auto"/>
        <w:ind w:left="1440" w:hanging="720"/>
        <w:jc w:val="both"/>
        <w:rPr>
          <w:rFonts w:ascii="Book Antiqua" w:eastAsia="Book Antiqua" w:hAnsi="Book Antiqua" w:cs="Book Antiqua"/>
          <w:sz w:val="24"/>
          <w:szCs w:val="24"/>
        </w:rPr>
      </w:pPr>
      <w:r>
        <w:rPr>
          <w:rFonts w:ascii="Times New Roman" w:eastAsia="Times New Roman" w:hAnsi="Times New Roman" w:cs="Times New Roman"/>
          <w:sz w:val="24"/>
          <w:szCs w:val="24"/>
        </w:rPr>
        <w:t>3.10.1</w:t>
      </w:r>
      <w:r>
        <w:rPr>
          <w:rFonts w:ascii="Times New Roman" w:eastAsia="Times New Roman" w:hAnsi="Times New Roman" w:cs="Times New Roman"/>
          <w:sz w:val="24"/>
          <w:szCs w:val="24"/>
        </w:rPr>
        <w:tab/>
      </w:r>
      <w:r>
        <w:rPr>
          <w:rFonts w:ascii="Book Antiqua" w:eastAsia="Book Antiqua" w:hAnsi="Book Antiqua" w:cs="Book Antiqua"/>
          <w:sz w:val="24"/>
          <w:szCs w:val="24"/>
        </w:rPr>
        <w:t>Should any dispute of difference of any kind whatsoever arise between the parties herein, the matter in question shall be settled amicably. On occurrence of any dispute, the affected party immediately conveys to the other party his reservations/disputed matter and the other party shall formally consider the request. If the dispute still remains unsettled, the aggrieved party can avail other remedies.</w:t>
      </w:r>
    </w:p>
    <w:p w14:paraId="4988DBB7" w14:textId="77777777" w:rsidR="002C5D3D" w:rsidRDefault="005C5BC4">
      <w:pPr>
        <w:pBdr>
          <w:top w:val="nil"/>
          <w:left w:val="nil"/>
          <w:bottom w:val="nil"/>
          <w:right w:val="nil"/>
          <w:between w:val="nil"/>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FORCE MAJEURE</w:t>
      </w:r>
      <w:r>
        <w:rPr>
          <w:rFonts w:ascii="Times New Roman" w:eastAsia="Times New Roman" w:hAnsi="Times New Roman" w:cs="Times New Roman"/>
          <w:sz w:val="24"/>
          <w:szCs w:val="24"/>
        </w:rPr>
        <w:t>:</w:t>
      </w:r>
    </w:p>
    <w:p w14:paraId="2261DB51"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3.11.1</w:t>
      </w:r>
      <w:r>
        <w:rPr>
          <w:rFonts w:ascii="Times New Roman" w:eastAsia="Times New Roman" w:hAnsi="Times New Roman" w:cs="Times New Roman"/>
          <w:sz w:val="24"/>
          <w:szCs w:val="24"/>
        </w:rPr>
        <w:tab/>
        <w:t>Neither party shall be considered to be in default or in breach of its obligations under the Contract if the performance of such obligations is prevented by any event of force majeure arising after the date hereof.</w:t>
      </w:r>
    </w:p>
    <w:p w14:paraId="1F27721E" w14:textId="77777777" w:rsidR="002C5D3D" w:rsidRDefault="005C5BC4">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Pr>
          <w:rFonts w:ascii="Times New Roman" w:eastAsia="Times New Roman" w:hAnsi="Times New Roman" w:cs="Times New Roman"/>
          <w:sz w:val="24"/>
          <w:szCs w:val="24"/>
        </w:rPr>
        <w:tab/>
        <w:t xml:space="preserve">The term “force majeure” means acts of God, strikes, lock-outs or other industrial disturbances, acts of the public enemy, wars whether  declared or not, blockades, insurrection, riots, terrorism, epidemics, landslides, earthquakes, storms, lightening, floods, washout, civil disturbances, exposition and any other similar unforeseeable events which are beyond the parties’ control and cannot be overcome by due diligence. </w:t>
      </w:r>
    </w:p>
    <w:p w14:paraId="4751AB82" w14:textId="77777777" w:rsidR="002C5D3D" w:rsidRDefault="005C5BC4">
      <w:pPr>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3.12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MISCELLANEOUS:</w:t>
      </w:r>
    </w:p>
    <w:p w14:paraId="232D866D" w14:textId="77777777" w:rsidR="002C5D3D" w:rsidRDefault="005C5BC4">
      <w:pPr>
        <w:spacing w:after="12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w:t>
      </w:r>
      <w:r>
        <w:rPr>
          <w:rFonts w:ascii="Times New Roman" w:eastAsia="Times New Roman" w:hAnsi="Times New Roman" w:cs="Times New Roman"/>
          <w:sz w:val="24"/>
          <w:szCs w:val="24"/>
        </w:rPr>
        <w:tab/>
        <w:t>The parties agree that the validity and interpretation of this contract shall be in accordance with the Laws of Pakistan.  For the resolution of all disputes which cannot be settled by the parties, the parties shall submit to the exclusive jurisdiction of the court in Pakistan.</w:t>
      </w:r>
    </w:p>
    <w:p w14:paraId="248AC22A" w14:textId="77777777" w:rsidR="002C5D3D" w:rsidRDefault="005C5BC4">
      <w:pPr>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3.12.2</w:t>
      </w:r>
      <w:r>
        <w:rPr>
          <w:rFonts w:ascii="Times New Roman" w:eastAsia="Times New Roman" w:hAnsi="Times New Roman" w:cs="Times New Roman"/>
          <w:sz w:val="24"/>
          <w:szCs w:val="24"/>
        </w:rPr>
        <w:tab/>
        <w:t>This contract shall be executed in English by both parties.</w:t>
      </w:r>
    </w:p>
    <w:p w14:paraId="7A47926E" w14:textId="77777777" w:rsidR="002C5D3D" w:rsidRDefault="005C5BC4">
      <w:pPr>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3.12.3</w:t>
      </w:r>
      <w:r>
        <w:rPr>
          <w:rFonts w:ascii="Times New Roman" w:eastAsia="Times New Roman" w:hAnsi="Times New Roman" w:cs="Times New Roman"/>
          <w:sz w:val="24"/>
          <w:szCs w:val="24"/>
        </w:rPr>
        <w:tab/>
        <w:t>All relevant documents under this contract shall be in English.</w:t>
      </w:r>
    </w:p>
    <w:p w14:paraId="26C9899D" w14:textId="77777777" w:rsidR="002C5D3D" w:rsidRDefault="005C5BC4">
      <w:pPr>
        <w:spacing w:after="12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3.12.4</w:t>
      </w:r>
      <w:r>
        <w:rPr>
          <w:rFonts w:ascii="Times New Roman" w:eastAsia="Times New Roman" w:hAnsi="Times New Roman" w:cs="Times New Roman"/>
          <w:sz w:val="24"/>
          <w:szCs w:val="24"/>
        </w:rPr>
        <w:tab/>
        <w:t>The appendices of this contract shall be an integral part hereof and shall have the same legal effect as the text of this contract itself.</w:t>
      </w:r>
    </w:p>
    <w:p w14:paraId="1CB1050F" w14:textId="77777777" w:rsidR="002C5D3D" w:rsidRDefault="005C5BC4">
      <w:pPr>
        <w:spacing w:after="12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3.12.5</w:t>
      </w:r>
      <w:r>
        <w:rPr>
          <w:rFonts w:ascii="Times New Roman" w:eastAsia="Times New Roman" w:hAnsi="Times New Roman" w:cs="Times New Roman"/>
          <w:sz w:val="24"/>
          <w:szCs w:val="24"/>
        </w:rPr>
        <w:tab/>
        <w:t>Any modification and/or change of the contract scope of work, adjustment of service fees or any other terms of this contract, if any, shall be legally binding only if made by written agreement signed by the parties.</w:t>
      </w:r>
    </w:p>
    <w:p w14:paraId="4E1BCCB1" w14:textId="77777777" w:rsidR="002C5D3D" w:rsidRDefault="005C5BC4">
      <w:pPr>
        <w:spacing w:after="12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3.12.6</w:t>
      </w:r>
      <w:r>
        <w:rPr>
          <w:rFonts w:ascii="Times New Roman" w:eastAsia="Times New Roman" w:hAnsi="Times New Roman" w:cs="Times New Roman"/>
          <w:sz w:val="24"/>
          <w:szCs w:val="24"/>
        </w:rPr>
        <w:tab/>
        <w:t>This contract contains the entire agreement between the parties and supersedes any and all previous understanding and agreements between the parties concerning the same subject matter.</w:t>
      </w:r>
    </w:p>
    <w:p w14:paraId="1B887DA4" w14:textId="77777777" w:rsidR="002C5D3D" w:rsidRDefault="005C5BC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Pr>
          <w:rFonts w:ascii="Times New Roman" w:eastAsia="Times New Roman" w:hAnsi="Times New Roman" w:cs="Times New Roman"/>
          <w:b/>
          <w:sz w:val="24"/>
          <w:szCs w:val="24"/>
        </w:rPr>
        <w:t>PENALTY:</w:t>
      </w:r>
      <w:r>
        <w:rPr>
          <w:rFonts w:ascii="Times New Roman" w:eastAsia="Times New Roman" w:hAnsi="Times New Roman" w:cs="Times New Roman"/>
          <w:sz w:val="24"/>
          <w:szCs w:val="24"/>
        </w:rPr>
        <w:t xml:space="preserve"> </w:t>
      </w:r>
    </w:p>
    <w:p w14:paraId="5E48C029" w14:textId="77777777" w:rsidR="002C5D3D" w:rsidRDefault="005C5BC4">
      <w:pPr>
        <w:spacing w:after="12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3.13.1</w:t>
      </w:r>
      <w:r>
        <w:rPr>
          <w:rFonts w:ascii="Times New Roman" w:eastAsia="Times New Roman" w:hAnsi="Times New Roman" w:cs="Times New Roman"/>
          <w:sz w:val="24"/>
          <w:szCs w:val="24"/>
        </w:rPr>
        <w:tab/>
        <w:t>In addition to the right of TDAP to invoke risk purchase clause and without prejudice to any other rights and /or remedies the TDAP may have hereunder or at law, the TDAP shall have to right to blacklist the Service Provider and his/ her team, if:</w:t>
      </w:r>
    </w:p>
    <w:p w14:paraId="2800DEF4" w14:textId="77777777" w:rsidR="002C5D3D" w:rsidRDefault="005C5BC4">
      <w:pPr>
        <w:spacing w:after="120"/>
        <w:ind w:left="14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SERVICE PROVIDER breaches any of their obligations under this contract or fails to provide services as specified under this contract.</w:t>
      </w:r>
    </w:p>
    <w:p w14:paraId="44760C5C" w14:textId="77777777" w:rsidR="002C5D3D" w:rsidRDefault="005C5BC4">
      <w:pPr>
        <w:spacing w:after="120"/>
        <w:ind w:left="14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damage is caused to the TDAP due to any negligent and </w:t>
      </w:r>
      <w:proofErr w:type="spellStart"/>
      <w:r>
        <w:rPr>
          <w:rFonts w:ascii="Times New Roman" w:eastAsia="Times New Roman" w:hAnsi="Times New Roman" w:cs="Times New Roman"/>
          <w:sz w:val="24"/>
          <w:szCs w:val="24"/>
        </w:rPr>
        <w:t>malafide</w:t>
      </w:r>
      <w:proofErr w:type="spellEnd"/>
      <w:r>
        <w:rPr>
          <w:rFonts w:ascii="Times New Roman" w:eastAsia="Times New Roman" w:hAnsi="Times New Roman" w:cs="Times New Roman"/>
          <w:sz w:val="24"/>
          <w:szCs w:val="24"/>
        </w:rPr>
        <w:t xml:space="preserve"> acts omissions/commission on part of the Service Provider and/or its employees and agents with reference to services provided under this contract.</w:t>
      </w:r>
    </w:p>
    <w:p w14:paraId="7FC4F777" w14:textId="77777777" w:rsidR="002C5D3D" w:rsidRDefault="005C5BC4">
      <w:pPr>
        <w:spacing w:after="12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RISK PURCHASE CLAUSE:</w:t>
      </w:r>
      <w:r>
        <w:rPr>
          <w:rFonts w:ascii="Times New Roman" w:eastAsia="Times New Roman" w:hAnsi="Times New Roman" w:cs="Times New Roman"/>
          <w:sz w:val="24"/>
          <w:szCs w:val="24"/>
        </w:rPr>
        <w:t xml:space="preserve"> </w:t>
      </w:r>
    </w:p>
    <w:p w14:paraId="42568C76" w14:textId="77777777" w:rsidR="002C5D3D" w:rsidRDefault="005C5BC4">
      <w:pPr>
        <w:spacing w:after="12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3.14.1</w:t>
      </w:r>
      <w:r>
        <w:rPr>
          <w:rFonts w:ascii="Times New Roman" w:eastAsia="Times New Roman" w:hAnsi="Times New Roman" w:cs="Times New Roman"/>
          <w:sz w:val="24"/>
          <w:szCs w:val="24"/>
        </w:rPr>
        <w:tab/>
        <w:t xml:space="preserve">In case of breach of any terms and conditions of this Contract, TDAP shall be at liberty to procure the services from some other source and any extra payment made in this respect will be charged from the SERVICE PROVIDER and /or </w:t>
      </w:r>
      <w:r>
        <w:rPr>
          <w:rFonts w:ascii="Times New Roman" w:eastAsia="Times New Roman" w:hAnsi="Times New Roman" w:cs="Times New Roman"/>
          <w:sz w:val="24"/>
          <w:szCs w:val="24"/>
        </w:rPr>
        <w:lastRenderedPageBreak/>
        <w:t>adjusted against it dues and the SERVICE PROVIDER will be liable to compensate TDAP against any/all damages/extra costs accruing to TDAP in this context: In witness whereof the parties have caused this Contract to be executed as of the date first above written sign stamp.</w:t>
      </w:r>
    </w:p>
    <w:p w14:paraId="0D576B01" w14:textId="77777777" w:rsidR="002C5D3D" w:rsidRDefault="005C5BC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NOTICES</w:t>
      </w:r>
    </w:p>
    <w:p w14:paraId="6DB0BA8F" w14:textId="77777777" w:rsidR="002C5D3D" w:rsidRDefault="005C5BC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Any and all notices and communications in connection with this contract shall be addressed as follows:</w:t>
      </w:r>
    </w:p>
    <w:p w14:paraId="2FF1FECE"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rPr>
        <w:t xml:space="preserve">To </w:t>
      </w:r>
    </w:p>
    <w:p w14:paraId="71C8EC3D" w14:textId="77777777" w:rsidR="002C5D3D" w:rsidRDefault="005C5BC4">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Director General (Agro &amp; Food Division), Trade Development Authority of Pakistan</w:t>
      </w:r>
    </w:p>
    <w:p w14:paraId="441BE455"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t>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floor Block-A, FTC Building </w:t>
      </w:r>
      <w:proofErr w:type="spellStart"/>
      <w:r>
        <w:rPr>
          <w:rFonts w:ascii="Times New Roman" w:eastAsia="Times New Roman" w:hAnsi="Times New Roman" w:cs="Times New Roman"/>
          <w:color w:val="000000"/>
        </w:rPr>
        <w:t>Shahra</w:t>
      </w:r>
      <w:proofErr w:type="spellEnd"/>
      <w:r>
        <w:rPr>
          <w:rFonts w:ascii="Times New Roman" w:eastAsia="Times New Roman" w:hAnsi="Times New Roman" w:cs="Times New Roman"/>
          <w:color w:val="000000"/>
        </w:rPr>
        <w:t xml:space="preserve"> e Faisal Karachi</w:t>
      </w:r>
    </w:p>
    <w:p w14:paraId="7D137A99"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t>Tel: 99202717</w:t>
      </w:r>
    </w:p>
    <w:p w14:paraId="6F534B19"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t>Fax: +</w:t>
      </w:r>
    </w:p>
    <w:p w14:paraId="6974E050"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Email: …………@tdap.gov.pk </w:t>
      </w:r>
    </w:p>
    <w:p w14:paraId="43CE3BFF"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t>To The SERVICE PROVIDER</w:t>
      </w:r>
    </w:p>
    <w:p w14:paraId="59E084CB"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14:paraId="155353D0"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14:paraId="38C313E7"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t>Tel: …………………………..</w:t>
      </w:r>
    </w:p>
    <w:p w14:paraId="2EDF4761" w14:textId="77777777" w:rsidR="002C5D3D" w:rsidRDefault="005C5BC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t>Email:</w:t>
      </w:r>
      <w:r>
        <w:rPr>
          <w:rFonts w:ascii="Times New Roman" w:eastAsia="Times New Roman" w:hAnsi="Times New Roman" w:cs="Times New Roman"/>
          <w:color w:val="000000"/>
          <w:sz w:val="24"/>
          <w:szCs w:val="24"/>
        </w:rPr>
        <w:t xml:space="preserve"> </w:t>
      </w:r>
    </w:p>
    <w:tbl>
      <w:tblPr>
        <w:tblStyle w:val="a3"/>
        <w:tblW w:w="9342" w:type="dxa"/>
        <w:jc w:val="center"/>
        <w:tblLayout w:type="fixed"/>
        <w:tblLook w:val="0400" w:firstRow="0" w:lastRow="0" w:firstColumn="0" w:lastColumn="0" w:noHBand="0" w:noVBand="1"/>
      </w:tblPr>
      <w:tblGrid>
        <w:gridCol w:w="4594"/>
        <w:gridCol w:w="4748"/>
      </w:tblGrid>
      <w:tr w:rsidR="002C5D3D" w14:paraId="21FF4BB7" w14:textId="77777777" w:rsidTr="00DC7336">
        <w:trPr>
          <w:trHeight w:val="746"/>
          <w:jc w:val="center"/>
        </w:trPr>
        <w:tc>
          <w:tcPr>
            <w:tcW w:w="4594" w:type="dxa"/>
          </w:tcPr>
          <w:p w14:paraId="46C2327F" w14:textId="77777777" w:rsidR="002C5D3D" w:rsidRDefault="005C5BC4">
            <w:pPr>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w:t>
            </w:r>
          </w:p>
          <w:p w14:paraId="23181F4F" w14:textId="77777777" w:rsidR="002C5D3D" w:rsidRDefault="005C5BC4">
            <w:pPr>
              <w:pBdr>
                <w:top w:val="nil"/>
                <w:left w:val="nil"/>
                <w:bottom w:val="nil"/>
                <w:right w:val="nil"/>
                <w:between w:val="nil"/>
              </w:pBdr>
              <w:spacing w:after="0" w:line="240" w:lineRule="auto"/>
              <w:ind w:left="27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FOR AND ON BEHALF OF</w:t>
            </w:r>
          </w:p>
          <w:p w14:paraId="6F75E620" w14:textId="77777777" w:rsidR="002C5D3D" w:rsidRDefault="005C5BC4">
            <w:pPr>
              <w:pBdr>
                <w:top w:val="nil"/>
                <w:left w:val="nil"/>
                <w:bottom w:val="nil"/>
                <w:right w:val="nil"/>
                <w:between w:val="nil"/>
              </w:pBdr>
              <w:spacing w:after="0" w:line="240" w:lineRule="auto"/>
              <w:ind w:left="270" w:hanging="720"/>
              <w:jc w:val="center"/>
              <w:rPr>
                <w:rFonts w:ascii="Times New Roman" w:eastAsia="Times New Roman" w:hAnsi="Times New Roman" w:cs="Times New Roman"/>
                <w:color w:val="000000"/>
              </w:rPr>
            </w:pPr>
            <w:r>
              <w:rPr>
                <w:rFonts w:ascii="Times New Roman" w:eastAsia="Times New Roman" w:hAnsi="Times New Roman" w:cs="Times New Roman"/>
                <w:b/>
                <w:color w:val="000000"/>
              </w:rPr>
              <w:t>THE SERVICE PROVIDER</w:t>
            </w:r>
          </w:p>
          <w:p w14:paraId="190A3DF5" w14:textId="77777777" w:rsidR="002C5D3D" w:rsidRDefault="002C5D3D">
            <w:pPr>
              <w:spacing w:after="0" w:line="240" w:lineRule="auto"/>
              <w:jc w:val="center"/>
              <w:rPr>
                <w:rFonts w:ascii="Times New Roman" w:eastAsia="Times New Roman" w:hAnsi="Times New Roman" w:cs="Times New Roman"/>
              </w:rPr>
            </w:pPr>
          </w:p>
        </w:tc>
        <w:tc>
          <w:tcPr>
            <w:tcW w:w="4748" w:type="dxa"/>
          </w:tcPr>
          <w:p w14:paraId="38F79BDF" w14:textId="77777777" w:rsidR="002C5D3D" w:rsidRDefault="005C5BC4">
            <w:pPr>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w:t>
            </w:r>
          </w:p>
          <w:p w14:paraId="0E2398E0" w14:textId="77777777" w:rsidR="002C5D3D" w:rsidRDefault="005C5BC4">
            <w:pPr>
              <w:pBdr>
                <w:top w:val="nil"/>
                <w:left w:val="nil"/>
                <w:bottom w:val="nil"/>
                <w:right w:val="nil"/>
                <w:between w:val="nil"/>
              </w:pBdr>
              <w:spacing w:after="0" w:line="240" w:lineRule="auto"/>
              <w:ind w:left="407"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FOR AND ON BEHALF OF</w:t>
            </w:r>
          </w:p>
          <w:p w14:paraId="06AC7B35" w14:textId="77777777" w:rsidR="002C5D3D" w:rsidRDefault="005C5BC4">
            <w:pPr>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rPr>
            </w:pPr>
            <w:r>
              <w:rPr>
                <w:rFonts w:ascii="Times New Roman" w:eastAsia="Times New Roman" w:hAnsi="Times New Roman" w:cs="Times New Roman"/>
                <w:b/>
                <w:color w:val="000000"/>
              </w:rPr>
              <w:t>THE TDAP</w:t>
            </w:r>
          </w:p>
        </w:tc>
      </w:tr>
      <w:tr w:rsidR="002C5D3D" w14:paraId="5FCF708E" w14:textId="77777777" w:rsidTr="00DC7336">
        <w:trPr>
          <w:trHeight w:val="237"/>
          <w:jc w:val="center"/>
        </w:trPr>
        <w:tc>
          <w:tcPr>
            <w:tcW w:w="4594" w:type="dxa"/>
            <w:tcBorders>
              <w:bottom w:val="single" w:sz="4" w:space="0" w:color="000000"/>
            </w:tcBorders>
          </w:tcPr>
          <w:p w14:paraId="5A086C71" w14:textId="77777777" w:rsidR="002C5D3D" w:rsidRDefault="005C5BC4">
            <w:pPr>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(SEAL)</w:t>
            </w:r>
          </w:p>
        </w:tc>
        <w:tc>
          <w:tcPr>
            <w:tcW w:w="4748" w:type="dxa"/>
            <w:tcBorders>
              <w:bottom w:val="single" w:sz="4" w:space="0" w:color="000000"/>
            </w:tcBorders>
          </w:tcPr>
          <w:p w14:paraId="10351766" w14:textId="77777777" w:rsidR="002C5D3D" w:rsidRDefault="005C5BC4">
            <w:pPr>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 SEAL)</w:t>
            </w:r>
          </w:p>
        </w:tc>
      </w:tr>
      <w:tr w:rsidR="002C5D3D" w14:paraId="5078E867" w14:textId="77777777" w:rsidTr="00DC7336">
        <w:trPr>
          <w:trHeight w:val="317"/>
          <w:jc w:val="center"/>
        </w:trPr>
        <w:tc>
          <w:tcPr>
            <w:tcW w:w="4594" w:type="dxa"/>
            <w:tcBorders>
              <w:top w:val="single" w:sz="4" w:space="0" w:color="000000"/>
              <w:left w:val="single" w:sz="4" w:space="0" w:color="000000"/>
              <w:bottom w:val="single" w:sz="4" w:space="0" w:color="000000"/>
              <w:right w:val="single" w:sz="4" w:space="0" w:color="000000"/>
            </w:tcBorders>
            <w:vAlign w:val="center"/>
          </w:tcPr>
          <w:p w14:paraId="341DE2E2" w14:textId="77777777" w:rsidR="002C5D3D" w:rsidRDefault="005C5BC4">
            <w:pPr>
              <w:pBdr>
                <w:top w:val="nil"/>
                <w:left w:val="nil"/>
                <w:bottom w:val="nil"/>
                <w:right w:val="nil"/>
                <w:between w:val="nil"/>
              </w:pBdr>
              <w:spacing w:after="0" w:line="240" w:lineRule="auto"/>
              <w:ind w:left="734" w:hanging="720"/>
              <w:jc w:val="cente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Signed and delivered by </w:t>
            </w:r>
            <w:r>
              <w:rPr>
                <w:rFonts w:ascii="Times New Roman" w:eastAsia="Times New Roman" w:hAnsi="Times New Roman" w:cs="Times New Roman"/>
                <w:b/>
                <w:color w:val="000000"/>
              </w:rPr>
              <w:t xml:space="preserve">the </w:t>
            </w:r>
          </w:p>
          <w:p w14:paraId="7995D622" w14:textId="77777777" w:rsidR="002C5D3D" w:rsidRDefault="005C5BC4">
            <w:pPr>
              <w:pBdr>
                <w:top w:val="nil"/>
                <w:left w:val="nil"/>
                <w:bottom w:val="nil"/>
                <w:right w:val="nil"/>
                <w:between w:val="nil"/>
              </w:pBdr>
              <w:spacing w:after="0" w:line="240" w:lineRule="auto"/>
              <w:ind w:left="734" w:hanging="720"/>
              <w:jc w:val="center"/>
              <w:rPr>
                <w:rFonts w:ascii="Times New Roman" w:eastAsia="Times New Roman" w:hAnsi="Times New Roman" w:cs="Times New Roman"/>
                <w:color w:val="000000"/>
              </w:rPr>
            </w:pPr>
            <w:r>
              <w:rPr>
                <w:rFonts w:ascii="Times New Roman" w:eastAsia="Times New Roman" w:hAnsi="Times New Roman" w:cs="Times New Roman"/>
                <w:b/>
                <w:color w:val="000000"/>
              </w:rPr>
              <w:t>SERVICE PROVIDER</w:t>
            </w:r>
            <w:r>
              <w:rPr>
                <w:rFonts w:ascii="Times New Roman" w:eastAsia="Times New Roman" w:hAnsi="Times New Roman" w:cs="Times New Roman"/>
                <w:color w:val="000000"/>
              </w:rPr>
              <w:t xml:space="preserve"> above named</w:t>
            </w:r>
          </w:p>
          <w:p w14:paraId="0444D4FC" w14:textId="77777777" w:rsidR="002C5D3D" w:rsidRDefault="005C5BC4">
            <w:pPr>
              <w:pBdr>
                <w:top w:val="nil"/>
                <w:left w:val="nil"/>
                <w:bottom w:val="nil"/>
                <w:right w:val="nil"/>
                <w:between w:val="nil"/>
              </w:pBdr>
              <w:spacing w:after="0" w:line="240" w:lineRule="auto"/>
              <w:ind w:left="734"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in the presence of:</w:t>
            </w:r>
          </w:p>
        </w:tc>
        <w:tc>
          <w:tcPr>
            <w:tcW w:w="4748" w:type="dxa"/>
            <w:tcBorders>
              <w:top w:val="single" w:sz="4" w:space="0" w:color="000000"/>
              <w:left w:val="single" w:sz="4" w:space="0" w:color="000000"/>
              <w:bottom w:val="single" w:sz="4" w:space="0" w:color="000000"/>
              <w:right w:val="single" w:sz="4" w:space="0" w:color="000000"/>
            </w:tcBorders>
            <w:vAlign w:val="center"/>
          </w:tcPr>
          <w:p w14:paraId="5FAB7A1F" w14:textId="77777777" w:rsidR="002C5D3D" w:rsidRDefault="005C5BC4">
            <w:pPr>
              <w:pBdr>
                <w:top w:val="nil"/>
                <w:left w:val="nil"/>
                <w:bottom w:val="nil"/>
                <w:right w:val="nil"/>
                <w:between w:val="nil"/>
              </w:pBdr>
              <w:spacing w:after="0" w:line="240" w:lineRule="auto"/>
              <w:ind w:left="983" w:hanging="1003"/>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and delivered by </w:t>
            </w:r>
            <w:r>
              <w:rPr>
                <w:rFonts w:ascii="Times New Roman" w:eastAsia="Times New Roman" w:hAnsi="Times New Roman" w:cs="Times New Roman"/>
                <w:b/>
                <w:color w:val="000000"/>
              </w:rPr>
              <w:t>the TDAP</w:t>
            </w:r>
            <w:r>
              <w:rPr>
                <w:rFonts w:ascii="Times New Roman" w:eastAsia="Times New Roman" w:hAnsi="Times New Roman" w:cs="Times New Roman"/>
                <w:color w:val="000000"/>
              </w:rPr>
              <w:t xml:space="preserve"> above named in the presence of:</w:t>
            </w:r>
          </w:p>
        </w:tc>
      </w:tr>
      <w:tr w:rsidR="002C5D3D" w14:paraId="5E09102B" w14:textId="77777777" w:rsidTr="00DC7336">
        <w:trPr>
          <w:trHeight w:val="237"/>
          <w:jc w:val="center"/>
        </w:trPr>
        <w:tc>
          <w:tcPr>
            <w:tcW w:w="4594" w:type="dxa"/>
            <w:tcBorders>
              <w:top w:val="single" w:sz="4" w:space="0" w:color="000000"/>
              <w:left w:val="single" w:sz="4" w:space="0" w:color="000000"/>
              <w:bottom w:val="single" w:sz="4" w:space="0" w:color="000000"/>
              <w:right w:val="single" w:sz="4" w:space="0" w:color="000000"/>
            </w:tcBorders>
            <w:vAlign w:val="center"/>
          </w:tcPr>
          <w:p w14:paraId="49789BE6" w14:textId="77777777" w:rsidR="002C5D3D" w:rsidRDefault="005C5BC4">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WITNESSES:</w:t>
            </w:r>
          </w:p>
        </w:tc>
        <w:tc>
          <w:tcPr>
            <w:tcW w:w="4748" w:type="dxa"/>
            <w:tcBorders>
              <w:top w:val="single" w:sz="4" w:space="0" w:color="000000"/>
              <w:left w:val="single" w:sz="4" w:space="0" w:color="000000"/>
              <w:bottom w:val="single" w:sz="4" w:space="0" w:color="000000"/>
              <w:right w:val="single" w:sz="4" w:space="0" w:color="000000"/>
            </w:tcBorders>
            <w:vAlign w:val="center"/>
          </w:tcPr>
          <w:p w14:paraId="33019049" w14:textId="77777777" w:rsidR="002C5D3D" w:rsidRDefault="005C5BC4">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WITNESSES:</w:t>
            </w:r>
          </w:p>
        </w:tc>
      </w:tr>
      <w:tr w:rsidR="002C5D3D" w14:paraId="123C03D3" w14:textId="77777777" w:rsidTr="00DC7336">
        <w:trPr>
          <w:trHeight w:val="282"/>
          <w:jc w:val="center"/>
        </w:trPr>
        <w:tc>
          <w:tcPr>
            <w:tcW w:w="4594" w:type="dxa"/>
            <w:tcBorders>
              <w:top w:val="single" w:sz="4" w:space="0" w:color="000000"/>
              <w:left w:val="single" w:sz="4" w:space="0" w:color="000000"/>
              <w:bottom w:val="single" w:sz="4" w:space="0" w:color="000000"/>
              <w:right w:val="single" w:sz="4" w:space="0" w:color="000000"/>
            </w:tcBorders>
            <w:vAlign w:val="center"/>
          </w:tcPr>
          <w:p w14:paraId="1CBE1EAF" w14:textId="77777777" w:rsidR="002C5D3D" w:rsidRDefault="005C5BC4">
            <w:pPr>
              <w:numPr>
                <w:ilvl w:val="0"/>
                <w:numId w:val="19"/>
              </w:numPr>
              <w:pBdr>
                <w:top w:val="nil"/>
                <w:left w:val="nil"/>
                <w:bottom w:val="nil"/>
                <w:right w:val="nil"/>
                <w:between w:val="nil"/>
              </w:pBdr>
              <w:spacing w:after="0" w:line="240" w:lineRule="auto"/>
              <w:ind w:left="360" w:hanging="27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w:t>
            </w:r>
          </w:p>
        </w:tc>
        <w:tc>
          <w:tcPr>
            <w:tcW w:w="4748" w:type="dxa"/>
            <w:tcBorders>
              <w:top w:val="single" w:sz="4" w:space="0" w:color="000000"/>
              <w:left w:val="single" w:sz="4" w:space="0" w:color="000000"/>
              <w:bottom w:val="single" w:sz="4" w:space="0" w:color="000000"/>
              <w:right w:val="single" w:sz="4" w:space="0" w:color="000000"/>
            </w:tcBorders>
            <w:vAlign w:val="center"/>
          </w:tcPr>
          <w:p w14:paraId="44ABE9FA" w14:textId="77777777" w:rsidR="002C5D3D" w:rsidRDefault="005C5BC4">
            <w:pPr>
              <w:numPr>
                <w:ilvl w:val="0"/>
                <w:numId w:val="20"/>
              </w:numPr>
              <w:pBdr>
                <w:top w:val="nil"/>
                <w:left w:val="nil"/>
                <w:bottom w:val="nil"/>
                <w:right w:val="nil"/>
                <w:between w:val="nil"/>
              </w:pBdr>
              <w:spacing w:after="0" w:line="240" w:lineRule="auto"/>
              <w:ind w:left="497" w:hanging="27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w:t>
            </w:r>
          </w:p>
        </w:tc>
      </w:tr>
      <w:tr w:rsidR="002C5D3D" w14:paraId="1CA6C3A7" w14:textId="77777777" w:rsidTr="00DC7336">
        <w:trPr>
          <w:trHeight w:val="354"/>
          <w:jc w:val="center"/>
        </w:trPr>
        <w:tc>
          <w:tcPr>
            <w:tcW w:w="4594" w:type="dxa"/>
            <w:tcBorders>
              <w:top w:val="single" w:sz="4" w:space="0" w:color="000000"/>
              <w:left w:val="single" w:sz="4" w:space="0" w:color="000000"/>
              <w:bottom w:val="single" w:sz="4" w:space="0" w:color="000000"/>
              <w:right w:val="single" w:sz="4" w:space="0" w:color="000000"/>
            </w:tcBorders>
          </w:tcPr>
          <w:p w14:paraId="236B6DA0" w14:textId="77777777" w:rsidR="002C5D3D" w:rsidRDefault="002C5D3D">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p>
          <w:p w14:paraId="6B5960E6" w14:textId="77777777" w:rsidR="002C5D3D" w:rsidRDefault="005C5BC4">
            <w:pPr>
              <w:numPr>
                <w:ilvl w:val="0"/>
                <w:numId w:val="20"/>
              </w:numPr>
              <w:pBdr>
                <w:top w:val="nil"/>
                <w:left w:val="nil"/>
                <w:bottom w:val="nil"/>
                <w:right w:val="nil"/>
                <w:between w:val="nil"/>
              </w:pBdr>
              <w:spacing w:after="0" w:line="240" w:lineRule="auto"/>
              <w:ind w:left="360" w:hanging="27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w:t>
            </w:r>
          </w:p>
        </w:tc>
        <w:tc>
          <w:tcPr>
            <w:tcW w:w="4748" w:type="dxa"/>
            <w:tcBorders>
              <w:top w:val="single" w:sz="4" w:space="0" w:color="000000"/>
              <w:left w:val="single" w:sz="4" w:space="0" w:color="000000"/>
              <w:bottom w:val="single" w:sz="4" w:space="0" w:color="000000"/>
              <w:right w:val="single" w:sz="4" w:space="0" w:color="000000"/>
            </w:tcBorders>
          </w:tcPr>
          <w:p w14:paraId="5EE74639" w14:textId="77777777" w:rsidR="002C5D3D" w:rsidRDefault="002C5D3D">
            <w:pPr>
              <w:pBdr>
                <w:top w:val="nil"/>
                <w:left w:val="nil"/>
                <w:bottom w:val="nil"/>
                <w:right w:val="nil"/>
                <w:between w:val="nil"/>
              </w:pBdr>
              <w:spacing w:after="0" w:line="240" w:lineRule="auto"/>
              <w:ind w:left="407" w:hanging="720"/>
              <w:rPr>
                <w:rFonts w:ascii="Times New Roman" w:eastAsia="Times New Roman" w:hAnsi="Times New Roman" w:cs="Times New Roman"/>
                <w:color w:val="000000"/>
              </w:rPr>
            </w:pPr>
          </w:p>
          <w:p w14:paraId="697DDD7C" w14:textId="77777777" w:rsidR="002C5D3D" w:rsidRDefault="005C5BC4">
            <w:pPr>
              <w:numPr>
                <w:ilvl w:val="0"/>
                <w:numId w:val="19"/>
              </w:numPr>
              <w:pBdr>
                <w:top w:val="nil"/>
                <w:left w:val="nil"/>
                <w:bottom w:val="nil"/>
                <w:right w:val="nil"/>
                <w:between w:val="nil"/>
              </w:pBdr>
              <w:spacing w:after="0" w:line="240" w:lineRule="auto"/>
              <w:ind w:left="497" w:hanging="270"/>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w:t>
            </w:r>
          </w:p>
        </w:tc>
      </w:tr>
    </w:tbl>
    <w:p w14:paraId="44AC9CD5" w14:textId="77777777" w:rsidR="002C5D3D" w:rsidRDefault="002C5D3D">
      <w:pPr>
        <w:spacing w:after="0"/>
        <w:rPr>
          <w:rFonts w:ascii="Times New Roman" w:eastAsia="Times New Roman" w:hAnsi="Times New Roman" w:cs="Times New Roman"/>
          <w:color w:val="000000"/>
        </w:rPr>
      </w:pPr>
    </w:p>
    <w:p w14:paraId="2D0975F1" w14:textId="77777777" w:rsidR="002C5D3D" w:rsidRDefault="002C5D3D">
      <w:pPr>
        <w:spacing w:after="0"/>
        <w:rPr>
          <w:rFonts w:ascii="Times New Roman" w:eastAsia="Times New Roman" w:hAnsi="Times New Roman" w:cs="Times New Roman"/>
          <w:color w:val="000000"/>
        </w:rPr>
      </w:pPr>
    </w:p>
    <w:p w14:paraId="5EFE5ADE" w14:textId="77777777" w:rsidR="002C5D3D" w:rsidRDefault="002C5D3D"/>
    <w:sectPr w:rsidR="002C5D3D">
      <w:footerReference w:type="even" r:id="rId11"/>
      <w:footerReference w:type="default" r:id="rId12"/>
      <w:pgSz w:w="11900" w:h="16840"/>
      <w:pgMar w:top="1440" w:right="1440" w:bottom="126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12046" w14:textId="77777777" w:rsidR="00A20F55" w:rsidRDefault="00A20F55">
      <w:pPr>
        <w:spacing w:after="0" w:line="240" w:lineRule="auto"/>
      </w:pPr>
      <w:r>
        <w:separator/>
      </w:r>
    </w:p>
  </w:endnote>
  <w:endnote w:type="continuationSeparator" w:id="0">
    <w:p w14:paraId="23C8D024" w14:textId="77777777" w:rsidR="00A20F55" w:rsidRDefault="00A2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D955" w14:textId="77777777" w:rsidR="002105E0" w:rsidRDefault="002105E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4FF3B2A" w14:textId="77777777" w:rsidR="002105E0" w:rsidRDefault="002105E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EF31" w14:textId="77777777" w:rsidR="002105E0" w:rsidRDefault="002105E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52B60">
      <w:rPr>
        <w:noProof/>
        <w:color w:val="000000"/>
      </w:rPr>
      <w:t>23</w:t>
    </w:r>
    <w:r>
      <w:rPr>
        <w:color w:val="000000"/>
      </w:rPr>
      <w:fldChar w:fldCharType="end"/>
    </w:r>
  </w:p>
  <w:p w14:paraId="1ACF12CE" w14:textId="77777777" w:rsidR="002105E0" w:rsidRDefault="002105E0">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468BE" w14:textId="77777777" w:rsidR="00A20F55" w:rsidRDefault="00A20F55">
      <w:pPr>
        <w:spacing w:after="0" w:line="240" w:lineRule="auto"/>
      </w:pPr>
      <w:r>
        <w:separator/>
      </w:r>
    </w:p>
  </w:footnote>
  <w:footnote w:type="continuationSeparator" w:id="0">
    <w:p w14:paraId="700FD514" w14:textId="77777777" w:rsidR="00A20F55" w:rsidRDefault="00A20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4239"/>
    <w:multiLevelType w:val="multilevel"/>
    <w:tmpl w:val="A6B4E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8917A4"/>
    <w:multiLevelType w:val="multilevel"/>
    <w:tmpl w:val="4388185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B7B06B3"/>
    <w:multiLevelType w:val="multilevel"/>
    <w:tmpl w:val="77C2B51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333C24"/>
    <w:multiLevelType w:val="multilevel"/>
    <w:tmpl w:val="DAB879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E3F188F"/>
    <w:multiLevelType w:val="multilevel"/>
    <w:tmpl w:val="AB940070"/>
    <w:lvl w:ilvl="0">
      <w:start w:val="1"/>
      <w:numFmt w:val="upperRoman"/>
      <w:lvlText w:val="%1."/>
      <w:lvlJc w:val="left"/>
      <w:pPr>
        <w:ind w:left="1440" w:hanging="720"/>
      </w:pPr>
      <w:rPr>
        <w:rFonts w:ascii="Times New Roman" w:eastAsia="Times New Roman" w:hAnsi="Times New Roman" w:cs="Times New Roman"/>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00A4B35"/>
    <w:multiLevelType w:val="multilevel"/>
    <w:tmpl w:val="D742910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26D20AE6"/>
    <w:multiLevelType w:val="multilevel"/>
    <w:tmpl w:val="96FCB864"/>
    <w:lvl w:ilvl="0">
      <w:start w:val="1"/>
      <w:numFmt w:val="lowerRoman"/>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CC42160"/>
    <w:multiLevelType w:val="multilevel"/>
    <w:tmpl w:val="24366FBA"/>
    <w:lvl w:ilvl="0">
      <w:start w:val="1"/>
      <w:numFmt w:val="lowerRoman"/>
      <w:lvlText w:val="%1."/>
      <w:lvlJc w:val="righ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nsid w:val="35913C23"/>
    <w:multiLevelType w:val="multilevel"/>
    <w:tmpl w:val="7804A1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5C223A5"/>
    <w:multiLevelType w:val="multilevel"/>
    <w:tmpl w:val="2FE01CEA"/>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
    <w:nsid w:val="35E971F3"/>
    <w:multiLevelType w:val="multilevel"/>
    <w:tmpl w:val="9C8C275A"/>
    <w:lvl w:ilvl="0">
      <w:start w:val="1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590E78"/>
    <w:multiLevelType w:val="multilevel"/>
    <w:tmpl w:val="ADFE97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604543D"/>
    <w:multiLevelType w:val="multilevel"/>
    <w:tmpl w:val="C442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24F97"/>
    <w:multiLevelType w:val="multilevel"/>
    <w:tmpl w:val="0E1481E0"/>
    <w:lvl w:ilvl="0">
      <w:start w:val="1"/>
      <w:numFmt w:val="lowerLetter"/>
      <w:lvlText w:val="%1."/>
      <w:lvlJc w:val="left"/>
      <w:pPr>
        <w:ind w:left="2520" w:hanging="360"/>
      </w:pPr>
      <w:rPr>
        <w:sz w:val="24"/>
        <w:szCs w:val="24"/>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nsid w:val="4D8114DC"/>
    <w:multiLevelType w:val="multilevel"/>
    <w:tmpl w:val="DC8CA2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02F70A1"/>
    <w:multiLevelType w:val="multilevel"/>
    <w:tmpl w:val="582E7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C47A23"/>
    <w:multiLevelType w:val="multilevel"/>
    <w:tmpl w:val="A49ED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4A02CE5"/>
    <w:multiLevelType w:val="multilevel"/>
    <w:tmpl w:val="23586B3E"/>
    <w:lvl w:ilvl="0">
      <w:start w:val="1"/>
      <w:numFmt w:val="decimal"/>
      <w:lvlText w:val="%1."/>
      <w:lvlJc w:val="left"/>
      <w:pPr>
        <w:ind w:left="720" w:hanging="360"/>
      </w:pPr>
      <w:rPr>
        <w:vertAlign w:val="baseline"/>
      </w:rPr>
    </w:lvl>
    <w:lvl w:ilvl="1">
      <w:start w:val="2"/>
      <w:numFmt w:val="decimal"/>
      <w:lvlText w:val="%1.%2"/>
      <w:lvlJc w:val="left"/>
      <w:pPr>
        <w:ind w:left="1260" w:hanging="720"/>
      </w:pPr>
      <w:rPr>
        <w:vertAlign w:val="baseline"/>
      </w:rPr>
    </w:lvl>
    <w:lvl w:ilvl="2">
      <w:start w:val="4"/>
      <w:numFmt w:val="decimal"/>
      <w:lvlText w:val="%1.%2.%3"/>
      <w:lvlJc w:val="left"/>
      <w:pPr>
        <w:ind w:left="1440" w:hanging="720"/>
      </w:pPr>
      <w:rPr>
        <w:vertAlign w:val="baseline"/>
      </w:rPr>
    </w:lvl>
    <w:lvl w:ilvl="3">
      <w:start w:val="1"/>
      <w:numFmt w:val="decimal"/>
      <w:lvlText w:val="%1.%2.%3.%4"/>
      <w:lvlJc w:val="left"/>
      <w:pPr>
        <w:ind w:left="1980" w:hanging="108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700" w:hanging="144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3420" w:hanging="1800"/>
      </w:pPr>
      <w:rPr>
        <w:vertAlign w:val="baseline"/>
      </w:rPr>
    </w:lvl>
    <w:lvl w:ilvl="8">
      <w:start w:val="1"/>
      <w:numFmt w:val="decimal"/>
      <w:lvlText w:val="%1.%2.%3.%4.%5.%6.%7.%8.%9"/>
      <w:lvlJc w:val="left"/>
      <w:pPr>
        <w:ind w:left="3600" w:hanging="1800"/>
      </w:pPr>
      <w:rPr>
        <w:vertAlign w:val="baseline"/>
      </w:rPr>
    </w:lvl>
  </w:abstractNum>
  <w:abstractNum w:abstractNumId="18">
    <w:nsid w:val="6DD27164"/>
    <w:multiLevelType w:val="multilevel"/>
    <w:tmpl w:val="CD3ADA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73832BE7"/>
    <w:multiLevelType w:val="multilevel"/>
    <w:tmpl w:val="0B4A53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C06B92"/>
    <w:multiLevelType w:val="multilevel"/>
    <w:tmpl w:val="FF16A8B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77E555B9"/>
    <w:multiLevelType w:val="multilevel"/>
    <w:tmpl w:val="D44E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5D3856"/>
    <w:multiLevelType w:val="multilevel"/>
    <w:tmpl w:val="E81C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1A5585"/>
    <w:multiLevelType w:val="multilevel"/>
    <w:tmpl w:val="158E49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6"/>
  </w:num>
  <w:num w:numId="3">
    <w:abstractNumId w:val="16"/>
  </w:num>
  <w:num w:numId="4">
    <w:abstractNumId w:val="2"/>
  </w:num>
  <w:num w:numId="5">
    <w:abstractNumId w:val="3"/>
  </w:num>
  <w:num w:numId="6">
    <w:abstractNumId w:val="11"/>
  </w:num>
  <w:num w:numId="7">
    <w:abstractNumId w:val="10"/>
  </w:num>
  <w:num w:numId="8">
    <w:abstractNumId w:val="20"/>
  </w:num>
  <w:num w:numId="9">
    <w:abstractNumId w:val="14"/>
  </w:num>
  <w:num w:numId="10">
    <w:abstractNumId w:val="4"/>
  </w:num>
  <w:num w:numId="11">
    <w:abstractNumId w:val="13"/>
  </w:num>
  <w:num w:numId="12">
    <w:abstractNumId w:val="18"/>
  </w:num>
  <w:num w:numId="13">
    <w:abstractNumId w:val="1"/>
  </w:num>
  <w:num w:numId="14">
    <w:abstractNumId w:val="23"/>
  </w:num>
  <w:num w:numId="15">
    <w:abstractNumId w:val="8"/>
  </w:num>
  <w:num w:numId="16">
    <w:abstractNumId w:val="7"/>
  </w:num>
  <w:num w:numId="17">
    <w:abstractNumId w:val="17"/>
  </w:num>
  <w:num w:numId="18">
    <w:abstractNumId w:val="19"/>
  </w:num>
  <w:num w:numId="19">
    <w:abstractNumId w:val="0"/>
  </w:num>
  <w:num w:numId="20">
    <w:abstractNumId w:val="15"/>
  </w:num>
  <w:num w:numId="21">
    <w:abstractNumId w:val="5"/>
  </w:num>
  <w:num w:numId="22">
    <w:abstractNumId w:val="21"/>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3D"/>
    <w:rsid w:val="000247C8"/>
    <w:rsid w:val="001C349B"/>
    <w:rsid w:val="001D6F93"/>
    <w:rsid w:val="002101EB"/>
    <w:rsid w:val="002105E0"/>
    <w:rsid w:val="002B1A86"/>
    <w:rsid w:val="002C5D3D"/>
    <w:rsid w:val="003A5F25"/>
    <w:rsid w:val="003B1AEE"/>
    <w:rsid w:val="00502A1B"/>
    <w:rsid w:val="00583E3F"/>
    <w:rsid w:val="005C5BC4"/>
    <w:rsid w:val="006C1E5A"/>
    <w:rsid w:val="006C7314"/>
    <w:rsid w:val="00730027"/>
    <w:rsid w:val="0079254B"/>
    <w:rsid w:val="00852B60"/>
    <w:rsid w:val="0096286D"/>
    <w:rsid w:val="00971C9E"/>
    <w:rsid w:val="009F7174"/>
    <w:rsid w:val="00A16FCF"/>
    <w:rsid w:val="00A20F55"/>
    <w:rsid w:val="00A44D40"/>
    <w:rsid w:val="00B96140"/>
    <w:rsid w:val="00C87044"/>
    <w:rsid w:val="00CB3B4A"/>
    <w:rsid w:val="00D0779E"/>
    <w:rsid w:val="00D63911"/>
    <w:rsid w:val="00DC7336"/>
    <w:rsid w:val="00EB0C9A"/>
    <w:rsid w:val="00F07ADF"/>
    <w:rsid w:val="00F42C03"/>
    <w:rsid w:val="00F42E83"/>
    <w:rsid w:val="00FF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0599"/>
  <w15:docId w15:val="{366AC32D-176A-4CED-9B5F-80183AB6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280" w:after="0" w:line="360" w:lineRule="auto"/>
      <w:outlineLvl w:val="3"/>
    </w:pPr>
    <w:rPr>
      <w:rFonts w:ascii="Cambria" w:eastAsia="Cambria" w:hAnsi="Cambria" w:cs="Cambria"/>
      <w:b/>
      <w:i/>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B96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6140"/>
    <w:pPr>
      <w:ind w:left="720"/>
      <w:contextualSpacing/>
    </w:pPr>
  </w:style>
  <w:style w:type="paragraph" w:styleId="BalloonText">
    <w:name w:val="Balloon Text"/>
    <w:basedOn w:val="Normal"/>
    <w:link w:val="BalloonTextChar"/>
    <w:uiPriority w:val="99"/>
    <w:semiHidden/>
    <w:unhideWhenUsed/>
    <w:rsid w:val="00EB0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08013">
      <w:bodyDiv w:val="1"/>
      <w:marLeft w:val="0"/>
      <w:marRight w:val="0"/>
      <w:marTop w:val="0"/>
      <w:marBottom w:val="0"/>
      <w:divBdr>
        <w:top w:val="none" w:sz="0" w:space="0" w:color="auto"/>
        <w:left w:val="none" w:sz="0" w:space="0" w:color="auto"/>
        <w:bottom w:val="none" w:sz="0" w:space="0" w:color="auto"/>
        <w:right w:val="none" w:sz="0" w:space="0" w:color="auto"/>
      </w:divBdr>
    </w:div>
    <w:div w:id="568923528">
      <w:bodyDiv w:val="1"/>
      <w:marLeft w:val="0"/>
      <w:marRight w:val="0"/>
      <w:marTop w:val="0"/>
      <w:marBottom w:val="0"/>
      <w:divBdr>
        <w:top w:val="none" w:sz="0" w:space="0" w:color="auto"/>
        <w:left w:val="none" w:sz="0" w:space="0" w:color="auto"/>
        <w:bottom w:val="none" w:sz="0" w:space="0" w:color="auto"/>
        <w:right w:val="none" w:sz="0" w:space="0" w:color="auto"/>
      </w:divBdr>
    </w:div>
    <w:div w:id="717320546">
      <w:bodyDiv w:val="1"/>
      <w:marLeft w:val="0"/>
      <w:marRight w:val="0"/>
      <w:marTop w:val="0"/>
      <w:marBottom w:val="0"/>
      <w:divBdr>
        <w:top w:val="none" w:sz="0" w:space="0" w:color="auto"/>
        <w:left w:val="none" w:sz="0" w:space="0" w:color="auto"/>
        <w:bottom w:val="none" w:sz="0" w:space="0" w:color="auto"/>
        <w:right w:val="none" w:sz="0" w:space="0" w:color="auto"/>
      </w:divBdr>
    </w:div>
    <w:div w:id="1013188528">
      <w:bodyDiv w:val="1"/>
      <w:marLeft w:val="0"/>
      <w:marRight w:val="0"/>
      <w:marTop w:val="0"/>
      <w:marBottom w:val="0"/>
      <w:divBdr>
        <w:top w:val="none" w:sz="0" w:space="0" w:color="auto"/>
        <w:left w:val="none" w:sz="0" w:space="0" w:color="auto"/>
        <w:bottom w:val="none" w:sz="0" w:space="0" w:color="auto"/>
        <w:right w:val="none" w:sz="0" w:space="0" w:color="auto"/>
      </w:divBdr>
    </w:div>
    <w:div w:id="1523206806">
      <w:bodyDiv w:val="1"/>
      <w:marLeft w:val="0"/>
      <w:marRight w:val="0"/>
      <w:marTop w:val="0"/>
      <w:marBottom w:val="0"/>
      <w:divBdr>
        <w:top w:val="none" w:sz="0" w:space="0" w:color="auto"/>
        <w:left w:val="none" w:sz="0" w:space="0" w:color="auto"/>
        <w:bottom w:val="none" w:sz="0" w:space="0" w:color="auto"/>
        <w:right w:val="none" w:sz="0" w:space="0" w:color="auto"/>
      </w:divBdr>
    </w:div>
    <w:div w:id="201379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dap.gov.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gro.tdap.gov.pk/wp-content/uploads/2023/01/11-SALT.mp4" TargetMode="External"/><Relationship Id="rId4" Type="http://schemas.openxmlformats.org/officeDocument/2006/relationships/webSettings" Target="webSettings.xml"/><Relationship Id="rId9" Type="http://schemas.openxmlformats.org/officeDocument/2006/relationships/hyperlink" Target="http://www.ppra.org.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27</Pages>
  <Words>7013</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MWRIK</dc:creator>
  <cp:lastModifiedBy>Tdap</cp:lastModifiedBy>
  <cp:revision>8</cp:revision>
  <cp:lastPrinted>2023-05-31T09:11:00Z</cp:lastPrinted>
  <dcterms:created xsi:type="dcterms:W3CDTF">2023-05-22T07:24:00Z</dcterms:created>
  <dcterms:modified xsi:type="dcterms:W3CDTF">2023-05-31T09:12:00Z</dcterms:modified>
</cp:coreProperties>
</file>