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7DFC" w:rsidRDefault="0045438E" w:rsidP="00401684">
      <w:pPr>
        <w:jc w:val="center"/>
        <w:rPr>
          <w:rFonts w:ascii="Arial Black" w:hAnsi="Arial Black"/>
          <w:b/>
          <w:sz w:val="22"/>
          <w:szCs w:val="22"/>
        </w:rPr>
      </w:pPr>
      <w:r>
        <w:rPr>
          <w:rFonts w:ascii="Arial Black" w:hAnsi="Arial Black"/>
          <w:b/>
          <w:sz w:val="22"/>
          <w:szCs w:val="22"/>
        </w:rPr>
        <w:t>Post Event Report on TDAP</w:t>
      </w:r>
      <w:r w:rsidR="00CE0332">
        <w:rPr>
          <w:rFonts w:ascii="Arial Black" w:hAnsi="Arial Black"/>
          <w:b/>
          <w:sz w:val="22"/>
          <w:szCs w:val="22"/>
        </w:rPr>
        <w:t>’s Seminar on</w:t>
      </w:r>
    </w:p>
    <w:p w:rsidR="0045438E" w:rsidRPr="0044184F" w:rsidRDefault="004C420A" w:rsidP="0045438E">
      <w:pPr>
        <w:jc w:val="center"/>
        <w:rPr>
          <w:rFonts w:ascii="Arial Black" w:hAnsi="Arial Black"/>
          <w:b/>
          <w:sz w:val="22"/>
          <w:szCs w:val="22"/>
          <w:u w:val="single"/>
        </w:rPr>
      </w:pPr>
      <w:r w:rsidRPr="0044184F">
        <w:rPr>
          <w:rFonts w:ascii="Arial Black" w:hAnsi="Arial Black"/>
          <w:b/>
          <w:sz w:val="22"/>
          <w:szCs w:val="22"/>
          <w:u w:val="single"/>
        </w:rPr>
        <w:t>“</w:t>
      </w:r>
      <w:r w:rsidR="00CE0332" w:rsidRPr="0044184F">
        <w:rPr>
          <w:rFonts w:ascii="Arial Black" w:hAnsi="Arial Black"/>
          <w:b/>
          <w:sz w:val="22"/>
          <w:szCs w:val="22"/>
          <w:u w:val="single"/>
        </w:rPr>
        <w:t>Sustainability in Textile &amp; Leather Sector</w:t>
      </w:r>
      <w:r w:rsidR="0045438E" w:rsidRPr="0044184F">
        <w:rPr>
          <w:rFonts w:ascii="Arial Black" w:hAnsi="Arial Black"/>
          <w:b/>
          <w:sz w:val="22"/>
          <w:szCs w:val="22"/>
          <w:u w:val="single"/>
        </w:rPr>
        <w:t>”</w:t>
      </w:r>
    </w:p>
    <w:p w:rsidR="00FE7DFC" w:rsidRDefault="00FE7DFC" w:rsidP="00401684">
      <w:pPr>
        <w:jc w:val="center"/>
        <w:rPr>
          <w:rFonts w:ascii="Arial Black" w:hAnsi="Arial Black"/>
          <w:b/>
          <w:sz w:val="22"/>
          <w:szCs w:val="22"/>
        </w:rPr>
      </w:pPr>
    </w:p>
    <w:p w:rsidR="00760E46" w:rsidRDefault="00760E46" w:rsidP="00F41F7C">
      <w:pPr>
        <w:rPr>
          <w:rFonts w:ascii="Book Antiqua" w:hAnsi="Book Antiqua"/>
          <w:sz w:val="22"/>
          <w:szCs w:val="22"/>
        </w:rPr>
      </w:pPr>
    </w:p>
    <w:p w:rsidR="00401684" w:rsidRDefault="00401684" w:rsidP="00F41F7C">
      <w:pPr>
        <w:rPr>
          <w:rFonts w:ascii="Book Antiqua" w:hAnsi="Book Antiqua"/>
          <w:sz w:val="22"/>
          <w:szCs w:val="22"/>
        </w:rPr>
      </w:pPr>
    </w:p>
    <w:p w:rsidR="00401684" w:rsidRDefault="00401684" w:rsidP="00F41F7C">
      <w:pPr>
        <w:rPr>
          <w:rFonts w:ascii="Book Antiqua" w:hAnsi="Book Antiqua"/>
          <w:sz w:val="22"/>
          <w:szCs w:val="22"/>
        </w:rPr>
      </w:pPr>
    </w:p>
    <w:p w:rsidR="00104DC8" w:rsidRDefault="00104DC8" w:rsidP="00F41F7C">
      <w:pPr>
        <w:rPr>
          <w:rFonts w:ascii="Book Antiqua" w:hAnsi="Book Antiqua"/>
          <w:sz w:val="22"/>
          <w:szCs w:val="22"/>
        </w:rPr>
      </w:pPr>
    </w:p>
    <w:p w:rsidR="00401684" w:rsidRPr="00AC337B" w:rsidRDefault="00401684" w:rsidP="00F41F7C">
      <w:pPr>
        <w:rPr>
          <w:rFonts w:ascii="Book Antiqua" w:hAnsi="Book Antiqua"/>
          <w:sz w:val="22"/>
          <w:szCs w:val="22"/>
        </w:rPr>
      </w:pPr>
    </w:p>
    <w:tbl>
      <w:tblPr>
        <w:tblW w:w="10080" w:type="dxa"/>
        <w:tblInd w:w="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340"/>
        <w:gridCol w:w="7740"/>
      </w:tblGrid>
      <w:tr w:rsidR="00B70894" w:rsidRPr="000F5BE4" w:rsidTr="00B70894">
        <w:trPr>
          <w:cantSplit/>
          <w:tblHeader/>
        </w:trPr>
        <w:tc>
          <w:tcPr>
            <w:tcW w:w="2340" w:type="dxa"/>
            <w:tcBorders>
              <w:top w:val="single" w:sz="6" w:space="0" w:color="auto"/>
              <w:left w:val="single" w:sz="6" w:space="0" w:color="auto"/>
              <w:bottom w:val="single" w:sz="6" w:space="0" w:color="auto"/>
              <w:right w:val="single" w:sz="6" w:space="0" w:color="auto"/>
            </w:tcBorders>
            <w:shd w:val="clear" w:color="auto" w:fill="auto"/>
          </w:tcPr>
          <w:p w:rsidR="00B70894" w:rsidRPr="000F5BE4" w:rsidRDefault="00B70894" w:rsidP="00B70894">
            <w:pPr>
              <w:pStyle w:val="Heading4"/>
              <w:rPr>
                <w:rFonts w:ascii="Book Antiqua" w:hAnsi="Book Antiqua"/>
                <w:b/>
                <w:i w:val="0"/>
                <w:sz w:val="24"/>
                <w:szCs w:val="24"/>
              </w:rPr>
            </w:pPr>
            <w:r w:rsidRPr="000F5BE4">
              <w:rPr>
                <w:rFonts w:ascii="Book Antiqua" w:hAnsi="Book Antiqua"/>
                <w:b/>
                <w:i w:val="0"/>
                <w:sz w:val="24"/>
                <w:szCs w:val="24"/>
              </w:rPr>
              <w:t>Title</w:t>
            </w:r>
          </w:p>
        </w:tc>
        <w:tc>
          <w:tcPr>
            <w:tcW w:w="7740" w:type="dxa"/>
            <w:tcBorders>
              <w:top w:val="single" w:sz="6" w:space="0" w:color="auto"/>
              <w:left w:val="single" w:sz="6" w:space="0" w:color="auto"/>
              <w:bottom w:val="single" w:sz="6" w:space="0" w:color="auto"/>
              <w:right w:val="single" w:sz="6" w:space="0" w:color="auto"/>
            </w:tcBorders>
            <w:shd w:val="clear" w:color="auto" w:fill="auto"/>
          </w:tcPr>
          <w:p w:rsidR="0045438E" w:rsidRPr="000F5BE4" w:rsidRDefault="0045438E" w:rsidP="0045438E">
            <w:pPr>
              <w:rPr>
                <w:rFonts w:ascii="Book Antiqua" w:hAnsi="Book Antiqua"/>
                <w:szCs w:val="24"/>
              </w:rPr>
            </w:pPr>
            <w:r w:rsidRPr="000F5BE4">
              <w:rPr>
                <w:rFonts w:ascii="Book Antiqua" w:hAnsi="Book Antiqua"/>
                <w:szCs w:val="24"/>
              </w:rPr>
              <w:t>“</w:t>
            </w:r>
            <w:r w:rsidR="00CE0332" w:rsidRPr="000F5BE4">
              <w:rPr>
                <w:rFonts w:ascii="Book Antiqua" w:hAnsi="Book Antiqua"/>
                <w:szCs w:val="24"/>
              </w:rPr>
              <w:t>Sustainability in Textile &amp; Leather Sector</w:t>
            </w:r>
            <w:r w:rsidRPr="000F5BE4">
              <w:rPr>
                <w:rFonts w:ascii="Book Antiqua" w:hAnsi="Book Antiqua"/>
                <w:szCs w:val="24"/>
              </w:rPr>
              <w:t>”</w:t>
            </w:r>
          </w:p>
          <w:p w:rsidR="00B70894" w:rsidRPr="000F5BE4" w:rsidRDefault="00B70894" w:rsidP="00451688">
            <w:pPr>
              <w:pStyle w:val="Heading4"/>
              <w:rPr>
                <w:rFonts w:ascii="Book Antiqua" w:hAnsi="Book Antiqua"/>
                <w:i w:val="0"/>
                <w:sz w:val="24"/>
                <w:szCs w:val="24"/>
              </w:rPr>
            </w:pPr>
          </w:p>
        </w:tc>
      </w:tr>
      <w:tr w:rsidR="00B70894" w:rsidRPr="000F5BE4" w:rsidTr="00B70894">
        <w:trPr>
          <w:cantSplit/>
          <w:tblHeader/>
        </w:trPr>
        <w:tc>
          <w:tcPr>
            <w:tcW w:w="2340" w:type="dxa"/>
            <w:tcBorders>
              <w:top w:val="single" w:sz="6" w:space="0" w:color="auto"/>
              <w:left w:val="single" w:sz="6" w:space="0" w:color="auto"/>
              <w:bottom w:val="single" w:sz="6" w:space="0" w:color="auto"/>
              <w:right w:val="single" w:sz="6" w:space="0" w:color="auto"/>
            </w:tcBorders>
            <w:shd w:val="clear" w:color="auto" w:fill="auto"/>
          </w:tcPr>
          <w:p w:rsidR="00B70894" w:rsidRPr="000F5BE4" w:rsidRDefault="00B70894" w:rsidP="00B70894">
            <w:pPr>
              <w:pStyle w:val="Heading4"/>
              <w:rPr>
                <w:rFonts w:ascii="Book Antiqua" w:hAnsi="Book Antiqua"/>
                <w:b/>
                <w:i w:val="0"/>
                <w:sz w:val="24"/>
                <w:szCs w:val="24"/>
              </w:rPr>
            </w:pPr>
            <w:r w:rsidRPr="000F5BE4">
              <w:rPr>
                <w:rFonts w:ascii="Book Antiqua" w:hAnsi="Book Antiqua"/>
                <w:b/>
                <w:i w:val="0"/>
                <w:sz w:val="24"/>
                <w:szCs w:val="24"/>
              </w:rPr>
              <w:t xml:space="preserve">Meeting Date: </w:t>
            </w:r>
          </w:p>
        </w:tc>
        <w:tc>
          <w:tcPr>
            <w:tcW w:w="7740" w:type="dxa"/>
            <w:tcBorders>
              <w:top w:val="single" w:sz="6" w:space="0" w:color="auto"/>
              <w:left w:val="single" w:sz="6" w:space="0" w:color="auto"/>
              <w:bottom w:val="single" w:sz="6" w:space="0" w:color="auto"/>
              <w:right w:val="single" w:sz="6" w:space="0" w:color="auto"/>
            </w:tcBorders>
            <w:shd w:val="clear" w:color="auto" w:fill="auto"/>
          </w:tcPr>
          <w:p w:rsidR="00B70894" w:rsidRPr="000F5BE4" w:rsidRDefault="00CE0332" w:rsidP="004C420A">
            <w:pPr>
              <w:pStyle w:val="Heading4"/>
              <w:rPr>
                <w:rFonts w:ascii="Book Antiqua" w:hAnsi="Book Antiqua"/>
                <w:i w:val="0"/>
                <w:sz w:val="24"/>
                <w:szCs w:val="24"/>
              </w:rPr>
            </w:pPr>
            <w:r w:rsidRPr="000F5BE4">
              <w:rPr>
                <w:rFonts w:ascii="Book Antiqua" w:hAnsi="Book Antiqua"/>
                <w:i w:val="0"/>
                <w:sz w:val="24"/>
                <w:szCs w:val="24"/>
              </w:rPr>
              <w:t>25</w:t>
            </w:r>
            <w:r w:rsidRPr="000F5BE4">
              <w:rPr>
                <w:rFonts w:ascii="Book Antiqua" w:hAnsi="Book Antiqua"/>
                <w:i w:val="0"/>
                <w:sz w:val="24"/>
                <w:szCs w:val="24"/>
                <w:vertAlign w:val="superscript"/>
              </w:rPr>
              <w:t>th</w:t>
            </w:r>
            <w:r w:rsidRPr="000F5BE4">
              <w:rPr>
                <w:rFonts w:ascii="Book Antiqua" w:hAnsi="Book Antiqua"/>
                <w:i w:val="0"/>
                <w:sz w:val="24"/>
                <w:szCs w:val="24"/>
              </w:rPr>
              <w:t xml:space="preserve"> September, 2024</w:t>
            </w:r>
          </w:p>
        </w:tc>
      </w:tr>
      <w:tr w:rsidR="00B70894" w:rsidRPr="000F5BE4" w:rsidTr="00B70894">
        <w:trPr>
          <w:cantSplit/>
          <w:tblHeader/>
        </w:trPr>
        <w:tc>
          <w:tcPr>
            <w:tcW w:w="2340" w:type="dxa"/>
            <w:tcBorders>
              <w:top w:val="single" w:sz="6" w:space="0" w:color="auto"/>
              <w:left w:val="single" w:sz="6" w:space="0" w:color="auto"/>
              <w:bottom w:val="single" w:sz="6" w:space="0" w:color="auto"/>
              <w:right w:val="single" w:sz="6" w:space="0" w:color="auto"/>
            </w:tcBorders>
            <w:shd w:val="clear" w:color="auto" w:fill="auto"/>
          </w:tcPr>
          <w:p w:rsidR="00B70894" w:rsidRPr="000F5BE4" w:rsidRDefault="00B70894" w:rsidP="00B70894">
            <w:pPr>
              <w:pStyle w:val="Heading4"/>
              <w:rPr>
                <w:rFonts w:ascii="Book Antiqua" w:hAnsi="Book Antiqua"/>
                <w:b/>
                <w:i w:val="0"/>
                <w:sz w:val="24"/>
                <w:szCs w:val="24"/>
              </w:rPr>
            </w:pPr>
            <w:r w:rsidRPr="000F5BE4">
              <w:rPr>
                <w:rFonts w:ascii="Book Antiqua" w:hAnsi="Book Antiqua"/>
                <w:b/>
                <w:i w:val="0"/>
                <w:sz w:val="24"/>
                <w:szCs w:val="24"/>
              </w:rPr>
              <w:t xml:space="preserve">Meeting Time: </w:t>
            </w:r>
          </w:p>
        </w:tc>
        <w:tc>
          <w:tcPr>
            <w:tcW w:w="7740" w:type="dxa"/>
            <w:tcBorders>
              <w:top w:val="single" w:sz="6" w:space="0" w:color="auto"/>
              <w:left w:val="single" w:sz="6" w:space="0" w:color="auto"/>
              <w:bottom w:val="single" w:sz="6" w:space="0" w:color="auto"/>
              <w:right w:val="single" w:sz="6" w:space="0" w:color="auto"/>
            </w:tcBorders>
            <w:shd w:val="clear" w:color="auto" w:fill="auto"/>
          </w:tcPr>
          <w:p w:rsidR="00B70894" w:rsidRPr="000F5BE4" w:rsidRDefault="00CE0332" w:rsidP="00CE0332">
            <w:pPr>
              <w:pStyle w:val="Heading4"/>
              <w:rPr>
                <w:rFonts w:ascii="Book Antiqua" w:hAnsi="Book Antiqua"/>
                <w:i w:val="0"/>
                <w:sz w:val="24"/>
                <w:szCs w:val="24"/>
              </w:rPr>
            </w:pPr>
            <w:r w:rsidRPr="000F5BE4">
              <w:rPr>
                <w:rFonts w:ascii="Book Antiqua" w:hAnsi="Book Antiqua"/>
                <w:i w:val="0"/>
                <w:sz w:val="24"/>
                <w:szCs w:val="24"/>
              </w:rPr>
              <w:t>2</w:t>
            </w:r>
            <w:r w:rsidR="00451688" w:rsidRPr="000F5BE4">
              <w:rPr>
                <w:rFonts w:ascii="Book Antiqua" w:hAnsi="Book Antiqua"/>
                <w:i w:val="0"/>
                <w:sz w:val="24"/>
                <w:szCs w:val="24"/>
              </w:rPr>
              <w:t>:0</w:t>
            </w:r>
            <w:r w:rsidR="00371C16" w:rsidRPr="000F5BE4">
              <w:rPr>
                <w:rFonts w:ascii="Book Antiqua" w:hAnsi="Book Antiqua"/>
                <w:i w:val="0"/>
                <w:sz w:val="24"/>
                <w:szCs w:val="24"/>
              </w:rPr>
              <w:t xml:space="preserve">0 </w:t>
            </w:r>
            <w:r w:rsidR="002148B5" w:rsidRPr="000F5BE4">
              <w:rPr>
                <w:rFonts w:ascii="Book Antiqua" w:hAnsi="Book Antiqua"/>
                <w:i w:val="0"/>
                <w:sz w:val="24"/>
                <w:szCs w:val="24"/>
              </w:rPr>
              <w:t xml:space="preserve"> </w:t>
            </w:r>
            <w:r w:rsidRPr="000F5BE4">
              <w:rPr>
                <w:rFonts w:ascii="Book Antiqua" w:hAnsi="Book Antiqua"/>
                <w:i w:val="0"/>
                <w:sz w:val="24"/>
                <w:szCs w:val="24"/>
              </w:rPr>
              <w:t>P</w:t>
            </w:r>
            <w:r w:rsidR="002148B5" w:rsidRPr="000F5BE4">
              <w:rPr>
                <w:rFonts w:ascii="Book Antiqua" w:hAnsi="Book Antiqua"/>
                <w:i w:val="0"/>
                <w:sz w:val="24"/>
                <w:szCs w:val="24"/>
              </w:rPr>
              <w:t>M to 5:0</w:t>
            </w:r>
            <w:r w:rsidR="009238D4" w:rsidRPr="000F5BE4">
              <w:rPr>
                <w:rFonts w:ascii="Book Antiqua" w:hAnsi="Book Antiqua"/>
                <w:i w:val="0"/>
                <w:sz w:val="24"/>
                <w:szCs w:val="24"/>
              </w:rPr>
              <w:t>0 PM</w:t>
            </w:r>
          </w:p>
        </w:tc>
      </w:tr>
      <w:tr w:rsidR="00B70894" w:rsidRPr="000F5BE4" w:rsidTr="00B70894">
        <w:trPr>
          <w:cantSplit/>
          <w:tblHeader/>
        </w:trPr>
        <w:tc>
          <w:tcPr>
            <w:tcW w:w="2340" w:type="dxa"/>
            <w:tcBorders>
              <w:top w:val="single" w:sz="6" w:space="0" w:color="auto"/>
              <w:left w:val="single" w:sz="6" w:space="0" w:color="auto"/>
              <w:bottom w:val="single" w:sz="6" w:space="0" w:color="auto"/>
              <w:right w:val="single" w:sz="6" w:space="0" w:color="auto"/>
            </w:tcBorders>
            <w:shd w:val="clear" w:color="auto" w:fill="auto"/>
          </w:tcPr>
          <w:p w:rsidR="00B70894" w:rsidRPr="000F5BE4" w:rsidRDefault="00B70894" w:rsidP="00B70894">
            <w:pPr>
              <w:pStyle w:val="Heading4"/>
              <w:rPr>
                <w:rFonts w:ascii="Book Antiqua" w:hAnsi="Book Antiqua"/>
                <w:b/>
                <w:i w:val="0"/>
                <w:sz w:val="24"/>
                <w:szCs w:val="24"/>
              </w:rPr>
            </w:pPr>
            <w:r w:rsidRPr="000F5BE4">
              <w:rPr>
                <w:rFonts w:ascii="Book Antiqua" w:hAnsi="Book Antiqua"/>
                <w:b/>
                <w:i w:val="0"/>
                <w:sz w:val="24"/>
                <w:szCs w:val="24"/>
              </w:rPr>
              <w:t xml:space="preserve">Meeting Location: </w:t>
            </w:r>
          </w:p>
        </w:tc>
        <w:tc>
          <w:tcPr>
            <w:tcW w:w="7740" w:type="dxa"/>
            <w:tcBorders>
              <w:top w:val="single" w:sz="6" w:space="0" w:color="auto"/>
              <w:left w:val="single" w:sz="6" w:space="0" w:color="auto"/>
              <w:bottom w:val="single" w:sz="6" w:space="0" w:color="auto"/>
              <w:right w:val="single" w:sz="6" w:space="0" w:color="auto"/>
            </w:tcBorders>
            <w:shd w:val="clear" w:color="auto" w:fill="auto"/>
          </w:tcPr>
          <w:p w:rsidR="00B70894" w:rsidRPr="000F5BE4" w:rsidRDefault="00CE0332" w:rsidP="00B70894">
            <w:pPr>
              <w:pStyle w:val="Heading4"/>
              <w:rPr>
                <w:rFonts w:ascii="Book Antiqua" w:hAnsi="Book Antiqua"/>
                <w:i w:val="0"/>
                <w:sz w:val="24"/>
                <w:szCs w:val="24"/>
              </w:rPr>
            </w:pPr>
            <w:r w:rsidRPr="000F5BE4">
              <w:rPr>
                <w:rFonts w:ascii="Book Antiqua" w:hAnsi="Book Antiqua"/>
                <w:i w:val="0"/>
                <w:sz w:val="24"/>
                <w:szCs w:val="24"/>
              </w:rPr>
              <w:t>TDAP Headquarters</w:t>
            </w:r>
            <w:r w:rsidR="0045438E" w:rsidRPr="000F5BE4">
              <w:rPr>
                <w:rFonts w:ascii="Book Antiqua" w:hAnsi="Book Antiqua"/>
                <w:i w:val="0"/>
                <w:sz w:val="24"/>
                <w:szCs w:val="24"/>
              </w:rPr>
              <w:t>, Karachi</w:t>
            </w:r>
          </w:p>
          <w:p w:rsidR="004B4094" w:rsidRPr="000F5BE4" w:rsidRDefault="004B4094" w:rsidP="004B4094">
            <w:pPr>
              <w:rPr>
                <w:rFonts w:ascii="Book Antiqua" w:hAnsi="Book Antiqua"/>
                <w:szCs w:val="24"/>
              </w:rPr>
            </w:pPr>
          </w:p>
          <w:p w:rsidR="004B4094" w:rsidRPr="000F5BE4" w:rsidRDefault="004B4094" w:rsidP="004B4094">
            <w:pPr>
              <w:rPr>
                <w:rFonts w:ascii="Book Antiqua" w:hAnsi="Book Antiqua"/>
                <w:szCs w:val="24"/>
              </w:rPr>
            </w:pPr>
          </w:p>
        </w:tc>
      </w:tr>
      <w:tr w:rsidR="0022633C" w:rsidRPr="000F5BE4" w:rsidTr="00B70894">
        <w:trPr>
          <w:cantSplit/>
          <w:tblHeader/>
        </w:trPr>
        <w:tc>
          <w:tcPr>
            <w:tcW w:w="2340" w:type="dxa"/>
            <w:tcBorders>
              <w:top w:val="single" w:sz="6" w:space="0" w:color="auto"/>
              <w:left w:val="single" w:sz="6" w:space="0" w:color="auto"/>
              <w:bottom w:val="single" w:sz="6" w:space="0" w:color="auto"/>
              <w:right w:val="single" w:sz="6" w:space="0" w:color="auto"/>
            </w:tcBorders>
            <w:shd w:val="clear" w:color="auto" w:fill="auto"/>
          </w:tcPr>
          <w:p w:rsidR="0022633C" w:rsidRPr="000F5BE4" w:rsidRDefault="0022633C" w:rsidP="00B70894">
            <w:pPr>
              <w:pStyle w:val="Heading4"/>
              <w:rPr>
                <w:rFonts w:ascii="Book Antiqua" w:hAnsi="Book Antiqua"/>
                <w:b/>
                <w:i w:val="0"/>
                <w:sz w:val="24"/>
                <w:szCs w:val="24"/>
              </w:rPr>
            </w:pPr>
            <w:r w:rsidRPr="000F5BE4">
              <w:rPr>
                <w:rFonts w:ascii="Book Antiqua" w:hAnsi="Book Antiqua"/>
                <w:b/>
                <w:i w:val="0"/>
                <w:sz w:val="24"/>
                <w:szCs w:val="24"/>
              </w:rPr>
              <w:t xml:space="preserve">No. of Participants </w:t>
            </w:r>
          </w:p>
        </w:tc>
        <w:tc>
          <w:tcPr>
            <w:tcW w:w="7740" w:type="dxa"/>
            <w:tcBorders>
              <w:top w:val="single" w:sz="6" w:space="0" w:color="auto"/>
              <w:left w:val="single" w:sz="6" w:space="0" w:color="auto"/>
              <w:bottom w:val="single" w:sz="6" w:space="0" w:color="auto"/>
              <w:right w:val="single" w:sz="6" w:space="0" w:color="auto"/>
            </w:tcBorders>
            <w:shd w:val="clear" w:color="auto" w:fill="auto"/>
          </w:tcPr>
          <w:p w:rsidR="0022633C" w:rsidRPr="000F5BE4" w:rsidRDefault="00CE0332" w:rsidP="00B70894">
            <w:pPr>
              <w:pStyle w:val="Heading4"/>
              <w:rPr>
                <w:rFonts w:ascii="Book Antiqua" w:hAnsi="Book Antiqua"/>
                <w:i w:val="0"/>
                <w:sz w:val="24"/>
                <w:szCs w:val="24"/>
              </w:rPr>
            </w:pPr>
            <w:r w:rsidRPr="000F5BE4">
              <w:rPr>
                <w:rFonts w:ascii="Book Antiqua" w:hAnsi="Book Antiqua"/>
                <w:i w:val="0"/>
                <w:sz w:val="24"/>
                <w:szCs w:val="24"/>
              </w:rPr>
              <w:t>35</w:t>
            </w:r>
          </w:p>
        </w:tc>
      </w:tr>
    </w:tbl>
    <w:p w:rsidR="00F41F7C" w:rsidRPr="000F5BE4" w:rsidRDefault="00F41F7C" w:rsidP="00F41F7C">
      <w:pPr>
        <w:pStyle w:val="Heading3"/>
        <w:rPr>
          <w:rFonts w:ascii="Book Antiqua" w:hAnsi="Book Antiqua"/>
          <w:sz w:val="22"/>
          <w:szCs w:val="22"/>
        </w:rPr>
        <w:sectPr w:rsidR="00F41F7C" w:rsidRPr="000F5BE4" w:rsidSect="00182841">
          <w:footerReference w:type="default" r:id="rId7"/>
          <w:pgSz w:w="11907" w:h="16839" w:code="9"/>
          <w:pgMar w:top="990" w:right="720" w:bottom="720" w:left="720" w:header="720" w:footer="720" w:gutter="0"/>
          <w:cols w:space="720"/>
          <w:docGrid w:linePitch="326"/>
        </w:sectPr>
      </w:pPr>
    </w:p>
    <w:tbl>
      <w:tblPr>
        <w:tblW w:w="11073" w:type="dxa"/>
        <w:tblBorders>
          <w:top w:val="single" w:sz="6" w:space="0" w:color="auto"/>
          <w:left w:val="single" w:sz="6" w:space="0" w:color="auto"/>
          <w:bottom w:val="single" w:sz="6" w:space="0" w:color="auto"/>
          <w:right w:val="single" w:sz="6" w:space="0" w:color="auto"/>
        </w:tblBorders>
        <w:shd w:val="clear" w:color="auto" w:fill="800080"/>
        <w:tblLayout w:type="fixed"/>
        <w:tblLook w:val="0000"/>
      </w:tblPr>
      <w:tblGrid>
        <w:gridCol w:w="18"/>
        <w:gridCol w:w="10092"/>
        <w:gridCol w:w="57"/>
        <w:gridCol w:w="725"/>
        <w:gridCol w:w="181"/>
      </w:tblGrid>
      <w:tr w:rsidR="0056031F" w:rsidRPr="000F5BE4" w:rsidTr="000F5BE4">
        <w:trPr>
          <w:gridBefore w:val="1"/>
          <w:gridAfter w:val="2"/>
          <w:wBefore w:w="18" w:type="dxa"/>
          <w:wAfter w:w="906" w:type="dxa"/>
          <w:cantSplit/>
          <w:trHeight w:val="261"/>
        </w:trPr>
        <w:tc>
          <w:tcPr>
            <w:tcW w:w="10149" w:type="dxa"/>
            <w:gridSpan w:val="2"/>
            <w:tcBorders>
              <w:bottom w:val="nil"/>
            </w:tcBorders>
            <w:shd w:val="clear" w:color="auto" w:fill="BFBFBF"/>
          </w:tcPr>
          <w:p w:rsidR="00F41F7C" w:rsidRPr="000F5BE4" w:rsidRDefault="00F41F7C" w:rsidP="00451688">
            <w:pPr>
              <w:pStyle w:val="Heading3"/>
              <w:rPr>
                <w:rFonts w:ascii="Book Antiqua" w:hAnsi="Book Antiqua"/>
                <w:color w:val="000000"/>
                <w:sz w:val="22"/>
                <w:szCs w:val="22"/>
              </w:rPr>
            </w:pPr>
            <w:r w:rsidRPr="000F5BE4">
              <w:rPr>
                <w:rFonts w:ascii="Book Antiqua" w:hAnsi="Book Antiqua"/>
                <w:color w:val="000000"/>
                <w:sz w:val="22"/>
                <w:szCs w:val="22"/>
              </w:rPr>
              <w:lastRenderedPageBreak/>
              <w:t xml:space="preserve">1. </w:t>
            </w:r>
            <w:r w:rsidR="00A42D7C" w:rsidRPr="000F5BE4">
              <w:rPr>
                <w:rFonts w:ascii="Book Antiqua" w:hAnsi="Book Antiqua"/>
                <w:color w:val="000000"/>
                <w:sz w:val="22"/>
                <w:szCs w:val="22"/>
              </w:rPr>
              <w:t xml:space="preserve">Objective(s) of the </w:t>
            </w:r>
            <w:r w:rsidR="00451688" w:rsidRPr="000F5BE4">
              <w:rPr>
                <w:rFonts w:ascii="Book Antiqua" w:hAnsi="Book Antiqua"/>
                <w:color w:val="000000"/>
                <w:sz w:val="22"/>
                <w:szCs w:val="22"/>
              </w:rPr>
              <w:t>Seminar</w:t>
            </w:r>
          </w:p>
        </w:tc>
      </w:tr>
      <w:tr w:rsidR="0056031F" w:rsidRPr="000F5BE4" w:rsidTr="000F5BE4">
        <w:trPr>
          <w:gridBefore w:val="1"/>
          <w:gridAfter w:val="2"/>
          <w:wBefore w:w="18" w:type="dxa"/>
          <w:wAfter w:w="906" w:type="dxa"/>
          <w:cantSplit/>
          <w:trHeight w:val="558"/>
        </w:trPr>
        <w:tc>
          <w:tcPr>
            <w:tcW w:w="10149" w:type="dxa"/>
            <w:gridSpan w:val="2"/>
            <w:tcBorders>
              <w:top w:val="nil"/>
              <w:bottom w:val="single" w:sz="6" w:space="0" w:color="auto"/>
            </w:tcBorders>
            <w:shd w:val="clear" w:color="auto" w:fill="FFFFFF"/>
          </w:tcPr>
          <w:p w:rsidR="00E725DD" w:rsidRPr="000F5BE4" w:rsidRDefault="00E725DD" w:rsidP="00E725DD">
            <w:pPr>
              <w:jc w:val="both"/>
              <w:rPr>
                <w:rFonts w:ascii="Book Antiqua" w:hAnsi="Book Antiqua"/>
              </w:rPr>
            </w:pPr>
            <w:r w:rsidRPr="000F5BE4">
              <w:rPr>
                <w:rFonts w:ascii="Book Antiqua" w:hAnsi="Book Antiqua"/>
              </w:rPr>
              <w:t>The primary objectives and topics covered in the above trainings were;</w:t>
            </w:r>
          </w:p>
          <w:p w:rsidR="002148B5" w:rsidRPr="000F5BE4" w:rsidRDefault="002148B5" w:rsidP="00E725DD">
            <w:pPr>
              <w:jc w:val="both"/>
              <w:rPr>
                <w:rFonts w:ascii="Book Antiqua" w:hAnsi="Book Antiqua"/>
              </w:rPr>
            </w:pPr>
          </w:p>
          <w:p w:rsidR="0044184F" w:rsidRPr="000F5BE4" w:rsidRDefault="0044184F" w:rsidP="0044184F">
            <w:pPr>
              <w:numPr>
                <w:ilvl w:val="0"/>
                <w:numId w:val="9"/>
              </w:numPr>
              <w:shd w:val="clear" w:color="auto" w:fill="FFFFFF"/>
              <w:jc w:val="both"/>
              <w:rPr>
                <w:rFonts w:ascii="Book Antiqua" w:hAnsi="Book Antiqua"/>
                <w:i/>
                <w:noProof/>
                <w:color w:val="000000"/>
                <w:sz w:val="22"/>
                <w:szCs w:val="22"/>
              </w:rPr>
            </w:pPr>
            <w:r w:rsidRPr="000F5BE4">
              <w:rPr>
                <w:rFonts w:ascii="Book Antiqua" w:hAnsi="Book Antiqua" w:cs="Segoe UI"/>
                <w:color w:val="000000"/>
                <w:shd w:val="clear" w:color="auto" w:fill="FFFFFF"/>
              </w:rPr>
              <w:t xml:space="preserve">Strong emphasis on Sustainability and related issues through a series of Pre-Texpo awareness seminars focusing on Circularity, Recycling, Up cycling in the textile &amp; leather industry, </w:t>
            </w:r>
          </w:p>
          <w:p w:rsidR="0044184F" w:rsidRPr="000F5BE4" w:rsidRDefault="0044184F" w:rsidP="0044184F">
            <w:pPr>
              <w:numPr>
                <w:ilvl w:val="0"/>
                <w:numId w:val="9"/>
              </w:numPr>
              <w:shd w:val="clear" w:color="auto" w:fill="FFFFFF"/>
              <w:jc w:val="both"/>
              <w:rPr>
                <w:rFonts w:ascii="Book Antiqua" w:hAnsi="Book Antiqua"/>
                <w:i/>
                <w:noProof/>
                <w:color w:val="000000"/>
                <w:sz w:val="22"/>
                <w:szCs w:val="22"/>
              </w:rPr>
            </w:pPr>
            <w:r w:rsidRPr="000F5BE4">
              <w:rPr>
                <w:rFonts w:ascii="Book Antiqua" w:hAnsi="Book Antiqua" w:cs="Segoe UI"/>
                <w:color w:val="000000"/>
                <w:shd w:val="clear" w:color="auto" w:fill="FFFFFF"/>
              </w:rPr>
              <w:t>Educating stakeholders and promoting best practices by featuring the adoption of eco-friendly materials, improvements in energy efficiency, recycling and up cycling of textiles, and the development of closed-loop production systems that minimize waste.</w:t>
            </w:r>
          </w:p>
          <w:p w:rsidR="0044184F" w:rsidRPr="000F5BE4" w:rsidRDefault="0044184F" w:rsidP="0044184F">
            <w:pPr>
              <w:numPr>
                <w:ilvl w:val="0"/>
                <w:numId w:val="9"/>
              </w:numPr>
              <w:shd w:val="clear" w:color="auto" w:fill="FFFFFF"/>
              <w:jc w:val="both"/>
              <w:rPr>
                <w:rFonts w:ascii="Book Antiqua" w:hAnsi="Book Antiqua"/>
                <w:i/>
                <w:noProof/>
                <w:color w:val="000000"/>
                <w:sz w:val="22"/>
                <w:szCs w:val="22"/>
              </w:rPr>
            </w:pPr>
            <w:r w:rsidRPr="000F5BE4">
              <w:rPr>
                <w:rFonts w:ascii="Book Antiqua" w:hAnsi="Book Antiqua" w:cs="Segoe UI"/>
                <w:color w:val="000000"/>
                <w:shd w:val="clear" w:color="auto" w:fill="FFFFFF"/>
              </w:rPr>
              <w:t xml:space="preserve"> Growing emphasis on ethical sourcing and improving labor conditions throughout the supply chain. </w:t>
            </w:r>
          </w:p>
          <w:p w:rsidR="00DA6D1B" w:rsidRPr="000F5BE4" w:rsidRDefault="0044184F" w:rsidP="0044184F">
            <w:pPr>
              <w:numPr>
                <w:ilvl w:val="0"/>
                <w:numId w:val="9"/>
              </w:numPr>
              <w:shd w:val="clear" w:color="auto" w:fill="FFFFFF"/>
              <w:jc w:val="both"/>
              <w:rPr>
                <w:rFonts w:ascii="Book Antiqua" w:hAnsi="Book Antiqua"/>
                <w:i/>
                <w:noProof/>
                <w:color w:val="000000"/>
                <w:sz w:val="22"/>
                <w:szCs w:val="22"/>
              </w:rPr>
            </w:pPr>
            <w:r w:rsidRPr="000F5BE4">
              <w:rPr>
                <w:rFonts w:ascii="Book Antiqua" w:hAnsi="Book Antiqua" w:cs="Segoe UI"/>
                <w:color w:val="000000"/>
                <w:shd w:val="clear" w:color="auto" w:fill="FFFFFF"/>
              </w:rPr>
              <w:t xml:space="preserve">Encourage the adoption of sustainable practices in the industry, supporting the transition towards a more environmentally responsible and socially conscious textile sector in Pakistan. </w:t>
            </w:r>
          </w:p>
        </w:tc>
      </w:tr>
      <w:tr w:rsidR="00B70894" w:rsidRPr="00B01A0C" w:rsidTr="000F5BE4">
        <w:tblPrEx>
          <w:tblBorders>
            <w:insideH w:val="single" w:sz="6" w:space="0" w:color="auto"/>
            <w:insideV w:val="single" w:sz="6" w:space="0" w:color="auto"/>
          </w:tblBorders>
          <w:shd w:val="clear" w:color="auto" w:fill="auto"/>
        </w:tblPrEx>
        <w:trPr>
          <w:gridBefore w:val="1"/>
          <w:gridAfter w:val="3"/>
          <w:wBefore w:w="18" w:type="dxa"/>
          <w:wAfter w:w="963" w:type="dxa"/>
          <w:cantSplit/>
          <w:trHeight w:val="290"/>
        </w:trPr>
        <w:tc>
          <w:tcPr>
            <w:tcW w:w="10092" w:type="dxa"/>
            <w:tcBorders>
              <w:top w:val="single" w:sz="6" w:space="0" w:color="auto"/>
              <w:left w:val="single" w:sz="6" w:space="0" w:color="auto"/>
              <w:bottom w:val="single" w:sz="6" w:space="0" w:color="auto"/>
              <w:right w:val="single" w:sz="6" w:space="0" w:color="auto"/>
            </w:tcBorders>
            <w:shd w:val="clear" w:color="auto" w:fill="BFBFBF"/>
            <w:vAlign w:val="center"/>
          </w:tcPr>
          <w:p w:rsidR="00E725DD" w:rsidRPr="00355309" w:rsidRDefault="00355309" w:rsidP="00355309">
            <w:pPr>
              <w:jc w:val="right"/>
              <w:rPr>
                <w:rFonts w:ascii="Book Antiqua" w:hAnsi="Book Antiqua"/>
                <w:b/>
                <w:i/>
                <w:sz w:val="18"/>
                <w:szCs w:val="18"/>
              </w:rPr>
            </w:pPr>
            <w:r w:rsidRPr="00355309">
              <w:rPr>
                <w:rFonts w:ascii="Book Antiqua" w:hAnsi="Book Antiqua"/>
                <w:b/>
                <w:i/>
                <w:sz w:val="18"/>
                <w:szCs w:val="18"/>
              </w:rPr>
              <w:t>(Continued)</w:t>
            </w:r>
          </w:p>
        </w:tc>
      </w:tr>
      <w:tr w:rsidR="00A42D7C" w:rsidRPr="00AC337B" w:rsidTr="000F5BE4">
        <w:tblPrEx>
          <w:tblBorders>
            <w:top w:val="dotted" w:sz="4" w:space="0" w:color="auto"/>
            <w:insideH w:val="dotted" w:sz="4" w:space="0" w:color="auto"/>
            <w:insideV w:val="dotted" w:sz="4" w:space="0" w:color="auto"/>
          </w:tblBorders>
          <w:shd w:val="clear" w:color="auto" w:fill="auto"/>
        </w:tblPrEx>
        <w:trPr>
          <w:gridBefore w:val="1"/>
          <w:wBefore w:w="18" w:type="dxa"/>
          <w:cantSplit/>
          <w:trHeight w:val="14745"/>
        </w:trPr>
        <w:tc>
          <w:tcPr>
            <w:tcW w:w="11055"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A42D7C" w:rsidRDefault="00F33041" w:rsidP="00521764">
            <w:pPr>
              <w:pStyle w:val="Heading3"/>
              <w:shd w:val="clear" w:color="auto" w:fill="C4BC96" w:themeFill="background2" w:themeFillShade="BF"/>
              <w:rPr>
                <w:rFonts w:ascii="Book Antiqua" w:hAnsi="Book Antiqua"/>
                <w:color w:val="000000"/>
                <w:sz w:val="24"/>
                <w:szCs w:val="24"/>
              </w:rPr>
            </w:pPr>
            <w:r w:rsidRPr="00957AFD">
              <w:rPr>
                <w:rFonts w:ascii="Book Antiqua" w:hAnsi="Book Antiqua"/>
                <w:color w:val="000000"/>
                <w:sz w:val="24"/>
                <w:szCs w:val="24"/>
              </w:rPr>
              <w:lastRenderedPageBreak/>
              <w:t xml:space="preserve">2. </w:t>
            </w:r>
            <w:r w:rsidR="00A42D7C" w:rsidRPr="00957AFD">
              <w:rPr>
                <w:rFonts w:ascii="Book Antiqua" w:hAnsi="Book Antiqua"/>
                <w:color w:val="000000"/>
                <w:sz w:val="24"/>
                <w:szCs w:val="24"/>
              </w:rPr>
              <w:t xml:space="preserve"> Discussion</w:t>
            </w:r>
            <w:r w:rsidR="00B32F55">
              <w:rPr>
                <w:rFonts w:ascii="Book Antiqua" w:hAnsi="Book Antiqua"/>
                <w:color w:val="000000"/>
                <w:sz w:val="24"/>
                <w:szCs w:val="24"/>
              </w:rPr>
              <w:t>:</w:t>
            </w:r>
          </w:p>
          <w:p w:rsidR="00521764" w:rsidRPr="000F5BE4" w:rsidRDefault="00521764" w:rsidP="00521764">
            <w:pPr>
              <w:numPr>
                <w:ilvl w:val="0"/>
                <w:numId w:val="20"/>
              </w:numPr>
              <w:jc w:val="both"/>
              <w:rPr>
                <w:rFonts w:ascii="Book Antiqua" w:hAnsi="Book Antiqua" w:cs="Segoe UI"/>
                <w:color w:val="000000"/>
                <w:sz w:val="22"/>
                <w:szCs w:val="22"/>
                <w:shd w:val="clear" w:color="auto" w:fill="FFFFFF"/>
              </w:rPr>
            </w:pPr>
            <w:r w:rsidRPr="000F5BE4">
              <w:rPr>
                <w:rFonts w:ascii="Book Antiqua" w:hAnsi="Book Antiqua" w:cs="Segoe UI"/>
                <w:color w:val="000000"/>
                <w:sz w:val="22"/>
                <w:szCs w:val="22"/>
                <w:shd w:val="clear" w:color="auto" w:fill="FFFFFF"/>
              </w:rPr>
              <w:t xml:space="preserve">As part of its ABP 2024-25, the T&amp;L Division has planned to host a series of Pre-Texpo awareness seminars focusing on sustainability in the textile industry, with the goal of educating stakeholders and promoting best practices. These seminars will feature the adoption of eco-friendly materials, improvements in energy efficiency, recycling and up cycling of textiles, and the development of closed-loop production systems that minimize waste. </w:t>
            </w:r>
          </w:p>
          <w:p w:rsidR="00521764" w:rsidRPr="000F5BE4" w:rsidRDefault="00521764" w:rsidP="00521764">
            <w:pPr>
              <w:pStyle w:val="NormalWeb"/>
              <w:numPr>
                <w:ilvl w:val="0"/>
                <w:numId w:val="20"/>
              </w:numPr>
              <w:spacing w:before="0" w:beforeAutospacing="0" w:after="0" w:afterAutospacing="0"/>
              <w:rPr>
                <w:rFonts w:ascii="Book Antiqua" w:hAnsi="Book Antiqua"/>
                <w:sz w:val="22"/>
                <w:szCs w:val="22"/>
              </w:rPr>
            </w:pPr>
            <w:r w:rsidRPr="000F5BE4">
              <w:rPr>
                <w:rFonts w:ascii="Book Antiqua" w:hAnsi="Book Antiqua"/>
                <w:sz w:val="22"/>
                <w:szCs w:val="22"/>
              </w:rPr>
              <w:t>The seminar was successfully held with the aim of providing a platform for SMEs and industry leaders in the textile and leather sectors to discuss challenges, share insights, and explore innovative solutions for promoting sustainability. This initiative is part of TDAP’s broader efforts to foster sustainable practices in these industries, supporting the transition towards a more environmentally responsible and socially conscious textile and leather sector in Pakistan.</w:t>
            </w:r>
          </w:p>
          <w:p w:rsidR="00521764" w:rsidRPr="000F5BE4" w:rsidRDefault="00521764" w:rsidP="00521764">
            <w:pPr>
              <w:pStyle w:val="NormalWeb"/>
              <w:numPr>
                <w:ilvl w:val="0"/>
                <w:numId w:val="25"/>
              </w:numPr>
              <w:spacing w:before="0" w:beforeAutospacing="0" w:after="0" w:afterAutospacing="0"/>
              <w:ind w:left="1422" w:firstLine="0"/>
              <w:jc w:val="both"/>
              <w:rPr>
                <w:rFonts w:ascii="Book Antiqua" w:hAnsi="Book Antiqua"/>
                <w:sz w:val="22"/>
                <w:szCs w:val="22"/>
              </w:rPr>
            </w:pPr>
            <w:r w:rsidRPr="000F5BE4">
              <w:rPr>
                <w:rStyle w:val="Strong"/>
                <w:rFonts w:ascii="Book Antiqua" w:hAnsi="Book Antiqua"/>
                <w:sz w:val="22"/>
                <w:szCs w:val="22"/>
              </w:rPr>
              <w:t>Opening Remarks:</w:t>
            </w:r>
            <w:r w:rsidRPr="000F5BE4">
              <w:rPr>
                <w:rFonts w:ascii="Book Antiqua" w:hAnsi="Book Antiqua"/>
                <w:sz w:val="22"/>
                <w:szCs w:val="22"/>
              </w:rPr>
              <w:t xml:space="preserve"> Mr. Hasnain Azhar, Deputy Director of TDAP, welcomed the participants and highlighted TDAP’s ongoing initiatives focused on sustainability in the textile industry. He emphasized the importance of educating stakeholders and promoting best practices through the adoption of eco-friendly materials, improvements in energy efficiency, recycling and upcycling of textiles, and the development of closed-loop production systems to minimize waste.</w:t>
            </w:r>
          </w:p>
          <w:p w:rsidR="00521764" w:rsidRPr="000F5BE4" w:rsidRDefault="00521764" w:rsidP="00521764">
            <w:pPr>
              <w:pStyle w:val="NormalWeb"/>
              <w:numPr>
                <w:ilvl w:val="0"/>
                <w:numId w:val="25"/>
              </w:numPr>
              <w:spacing w:before="0" w:beforeAutospacing="0" w:after="0" w:afterAutospacing="0"/>
              <w:ind w:left="1422" w:firstLine="0"/>
              <w:jc w:val="both"/>
              <w:rPr>
                <w:rFonts w:ascii="Book Antiqua" w:hAnsi="Book Antiqua"/>
                <w:sz w:val="22"/>
                <w:szCs w:val="22"/>
              </w:rPr>
            </w:pPr>
            <w:r w:rsidRPr="000F5BE4">
              <w:rPr>
                <w:rStyle w:val="Strong"/>
                <w:rFonts w:ascii="Book Antiqua" w:hAnsi="Book Antiqua"/>
                <w:sz w:val="22"/>
                <w:szCs w:val="22"/>
              </w:rPr>
              <w:t>Keynote Address:</w:t>
            </w:r>
            <w:r w:rsidRPr="000F5BE4">
              <w:rPr>
                <w:rFonts w:ascii="Book Antiqua" w:hAnsi="Book Antiqua"/>
                <w:sz w:val="22"/>
                <w:szCs w:val="22"/>
              </w:rPr>
              <w:t xml:space="preserve"> The first speaker, Mr. Fahad Juma, Senior General Manager at Gul Ahmed Ltd., presented Gul Ahmed’s Sustainability Roadmap. He elaborated on the company's efforts to improve labor conditions throughout the supply chain and its commitment to ethical sourcing practices. Mr. Juma emphasized how these initiatives contribute to a more sustainable and responsible textile industry.</w:t>
            </w:r>
          </w:p>
          <w:p w:rsidR="00521764" w:rsidRPr="000F5BE4" w:rsidRDefault="00521764" w:rsidP="00521764">
            <w:pPr>
              <w:pStyle w:val="NormalWeb"/>
              <w:numPr>
                <w:ilvl w:val="0"/>
                <w:numId w:val="25"/>
              </w:numPr>
              <w:spacing w:before="0" w:beforeAutospacing="0" w:after="0" w:afterAutospacing="0"/>
              <w:ind w:left="1422" w:firstLine="0"/>
              <w:jc w:val="both"/>
              <w:rPr>
                <w:rFonts w:ascii="Book Antiqua" w:hAnsi="Book Antiqua"/>
                <w:sz w:val="22"/>
                <w:szCs w:val="22"/>
              </w:rPr>
            </w:pPr>
            <w:r w:rsidRPr="000F5BE4">
              <w:rPr>
                <w:rStyle w:val="Strong"/>
                <w:rFonts w:ascii="Book Antiqua" w:hAnsi="Book Antiqua"/>
                <w:sz w:val="22"/>
                <w:szCs w:val="22"/>
              </w:rPr>
              <w:t>Denim Industry Perspective:</w:t>
            </w:r>
            <w:r w:rsidRPr="000F5BE4">
              <w:rPr>
                <w:rFonts w:ascii="Book Antiqua" w:hAnsi="Book Antiqua"/>
                <w:sz w:val="22"/>
                <w:szCs w:val="22"/>
              </w:rPr>
              <w:t xml:space="preserve"> Mr. Muhammad Raza Khemji, CEO of SABF and former General Manager at Siddiqsons Ltd., discussed the critical role of the denim industry in addressing climate change. He highlighted that denim production is globally recognized as one of the most polluting sectors, with significant sustainability challenges, particularly in our region. These challenges include high carbon emissions, excessive use of chemicals impacting ecosystems and human health, substantial water consumption leading to scarcity, and labor concerns related to working conditions and human rights.</w:t>
            </w:r>
          </w:p>
          <w:p w:rsidR="00521764" w:rsidRPr="000F5BE4" w:rsidRDefault="00521764" w:rsidP="00521764">
            <w:pPr>
              <w:pStyle w:val="NormalWeb"/>
              <w:numPr>
                <w:ilvl w:val="0"/>
                <w:numId w:val="25"/>
              </w:numPr>
              <w:spacing w:before="0" w:beforeAutospacing="0" w:after="0" w:afterAutospacing="0"/>
              <w:ind w:left="1422" w:firstLine="0"/>
              <w:jc w:val="both"/>
              <w:rPr>
                <w:rFonts w:ascii="Book Antiqua" w:hAnsi="Book Antiqua"/>
                <w:sz w:val="22"/>
                <w:szCs w:val="22"/>
              </w:rPr>
            </w:pPr>
            <w:r w:rsidRPr="000F5BE4">
              <w:rPr>
                <w:rStyle w:val="Strong"/>
                <w:rFonts w:ascii="Book Antiqua" w:hAnsi="Book Antiqua"/>
                <w:sz w:val="22"/>
                <w:szCs w:val="22"/>
              </w:rPr>
              <w:t>Leather Sector Insights:</w:t>
            </w:r>
            <w:r w:rsidRPr="000F5BE4">
              <w:rPr>
                <w:rFonts w:ascii="Book Antiqua" w:hAnsi="Book Antiqua"/>
                <w:sz w:val="22"/>
                <w:szCs w:val="22"/>
              </w:rPr>
              <w:t xml:space="preserve"> Mr. Muhammad Junaid Vohra, CEO of Essential Element, provided an in-depth analysis of the sustainability challenges faced by the leather industry. He showcased an impressive line of value-added products made from leather waste, demonstrating how his company is integrating sustainable practices into product development. His presentation underlined the potential of turning waste into high-quality products, thereby promoting a circular economy within the leather sector.</w:t>
            </w:r>
          </w:p>
          <w:p w:rsidR="00521764" w:rsidRPr="000F5BE4" w:rsidRDefault="00521764" w:rsidP="00521764">
            <w:pPr>
              <w:pStyle w:val="NormalWeb"/>
              <w:numPr>
                <w:ilvl w:val="0"/>
                <w:numId w:val="25"/>
              </w:numPr>
              <w:spacing w:before="0" w:beforeAutospacing="0" w:after="0" w:afterAutospacing="0"/>
              <w:ind w:left="1422" w:firstLine="0"/>
              <w:rPr>
                <w:rFonts w:ascii="Book Antiqua" w:hAnsi="Book Antiqua"/>
                <w:sz w:val="22"/>
                <w:szCs w:val="22"/>
              </w:rPr>
            </w:pPr>
            <w:r w:rsidRPr="000F5BE4">
              <w:rPr>
                <w:rFonts w:ascii="Book Antiqua" w:hAnsi="Book Antiqua"/>
                <w:sz w:val="22"/>
                <w:szCs w:val="22"/>
              </w:rPr>
              <w:t xml:space="preserve">The final speaker of the seminar, </w:t>
            </w:r>
            <w:r w:rsidRPr="000F5BE4">
              <w:rPr>
                <w:rStyle w:val="Strong"/>
                <w:rFonts w:ascii="Book Antiqua" w:hAnsi="Book Antiqua"/>
                <w:b w:val="0"/>
                <w:sz w:val="22"/>
                <w:szCs w:val="22"/>
              </w:rPr>
              <w:t>Mr. Shamim Ahmed Shamsi</w:t>
            </w:r>
            <w:r w:rsidRPr="000F5BE4">
              <w:rPr>
                <w:rFonts w:ascii="Book Antiqua" w:hAnsi="Book Antiqua"/>
                <w:b/>
                <w:sz w:val="22"/>
                <w:szCs w:val="22"/>
              </w:rPr>
              <w:t>,</w:t>
            </w:r>
            <w:r w:rsidRPr="000F5BE4">
              <w:rPr>
                <w:rFonts w:ascii="Book Antiqua" w:hAnsi="Book Antiqua"/>
                <w:sz w:val="22"/>
                <w:szCs w:val="22"/>
              </w:rPr>
              <w:t xml:space="preserve"> CEO of Zona Pakistan (Pvt.) Ltd., highlighted the sustainability features within the textile and fashion design industry. He discussed past sustainable practices that, with a few modern adaptations, could still be highly effective today. Mr. Shamsi’s insights emphasized the importance of integrating traditional methods with contemporary innovations to achieve a more sustainable future for the industry.</w:t>
            </w:r>
          </w:p>
          <w:p w:rsidR="00521764" w:rsidRPr="000F5BE4" w:rsidRDefault="00521764" w:rsidP="00521764">
            <w:pPr>
              <w:pStyle w:val="NormalWeb"/>
              <w:numPr>
                <w:ilvl w:val="0"/>
                <w:numId w:val="25"/>
              </w:numPr>
              <w:spacing w:before="0" w:beforeAutospacing="0" w:after="0" w:afterAutospacing="0"/>
              <w:ind w:left="1422" w:firstLine="0"/>
              <w:rPr>
                <w:rFonts w:ascii="Book Antiqua" w:hAnsi="Book Antiqua"/>
                <w:sz w:val="22"/>
                <w:szCs w:val="22"/>
              </w:rPr>
            </w:pPr>
            <w:r w:rsidRPr="000F5BE4">
              <w:rPr>
                <w:rFonts w:ascii="Book Antiqua" w:hAnsi="Book Antiqua"/>
                <w:sz w:val="22"/>
                <w:szCs w:val="22"/>
              </w:rPr>
              <w:t>The distinguished speakers shared their valuable experiences through engaging presentations, thought-provoking videos, and interactive Q&amp;A sessions, providing the audience with a comprehensive understanding of sustainability in the textile and leather sectors.</w:t>
            </w:r>
          </w:p>
          <w:p w:rsidR="00521764" w:rsidRDefault="00521764" w:rsidP="00521764">
            <w:pPr>
              <w:pStyle w:val="NormalWeb"/>
              <w:numPr>
                <w:ilvl w:val="0"/>
                <w:numId w:val="25"/>
              </w:numPr>
              <w:spacing w:before="0" w:beforeAutospacing="0" w:after="0" w:afterAutospacing="0"/>
              <w:ind w:left="1422" w:firstLine="0"/>
              <w:rPr>
                <w:rFonts w:ascii="Book Antiqua" w:hAnsi="Book Antiqua"/>
                <w:sz w:val="22"/>
                <w:szCs w:val="22"/>
              </w:rPr>
            </w:pPr>
            <w:r w:rsidRPr="000F5BE4">
              <w:rPr>
                <w:rFonts w:ascii="Book Antiqua" w:hAnsi="Book Antiqua"/>
                <w:sz w:val="22"/>
                <w:szCs w:val="22"/>
              </w:rPr>
              <w:t xml:space="preserve">In his closing remarks, </w:t>
            </w:r>
            <w:r w:rsidRPr="000F5BE4">
              <w:rPr>
                <w:rStyle w:val="Strong"/>
                <w:rFonts w:ascii="Book Antiqua" w:hAnsi="Book Antiqua"/>
                <w:b w:val="0"/>
                <w:sz w:val="22"/>
                <w:szCs w:val="22"/>
              </w:rPr>
              <w:t>Mr. Basit Rauf</w:t>
            </w:r>
            <w:r w:rsidRPr="000F5BE4">
              <w:rPr>
                <w:rFonts w:ascii="Book Antiqua" w:hAnsi="Book Antiqua"/>
                <w:b/>
                <w:sz w:val="22"/>
                <w:szCs w:val="22"/>
              </w:rPr>
              <w:t>,</w:t>
            </w:r>
            <w:r w:rsidRPr="000F5BE4">
              <w:rPr>
                <w:rFonts w:ascii="Book Antiqua" w:hAnsi="Book Antiqua"/>
                <w:sz w:val="22"/>
                <w:szCs w:val="22"/>
              </w:rPr>
              <w:t xml:space="preserve"> Director General (Textiles &amp; Leather) at TDAP, expressed his sincere gratitude to all the participants for their contributions. He emphasized the need for continued efforts and collaboration to implement broader sustainable practices, aiming towards the shared goal of a greener and more environmentally responsible Pakistan.</w:t>
            </w:r>
          </w:p>
          <w:p w:rsidR="000F5BE4" w:rsidRPr="000F5BE4" w:rsidRDefault="000F5BE4" w:rsidP="000F5BE4">
            <w:pPr>
              <w:pStyle w:val="NormalWeb"/>
              <w:spacing w:before="0" w:beforeAutospacing="0" w:after="0" w:afterAutospacing="0"/>
              <w:ind w:left="1422"/>
              <w:rPr>
                <w:rFonts w:ascii="Book Antiqua" w:hAnsi="Book Antiqua"/>
                <w:sz w:val="16"/>
                <w:szCs w:val="16"/>
              </w:rPr>
            </w:pPr>
          </w:p>
          <w:p w:rsidR="00521764" w:rsidRPr="00521764" w:rsidRDefault="00521764" w:rsidP="000F5BE4">
            <w:pPr>
              <w:numPr>
                <w:ilvl w:val="0"/>
                <w:numId w:val="26"/>
              </w:numPr>
              <w:ind w:left="1422"/>
            </w:pPr>
            <w:r w:rsidRPr="000F5BE4">
              <w:rPr>
                <w:rFonts w:ascii="Book Antiqua" w:hAnsi="Book Antiqua"/>
                <w:sz w:val="22"/>
                <w:szCs w:val="22"/>
              </w:rPr>
              <w:t xml:space="preserve">The session was ended with shield presentations </w:t>
            </w:r>
            <w:r w:rsidR="000F5BE4">
              <w:rPr>
                <w:rFonts w:ascii="Book Antiqua" w:hAnsi="Book Antiqua"/>
                <w:sz w:val="22"/>
                <w:szCs w:val="22"/>
              </w:rPr>
              <w:t xml:space="preserve">by TDAP </w:t>
            </w:r>
            <w:r w:rsidRPr="000F5BE4">
              <w:rPr>
                <w:rFonts w:ascii="Book Antiqua" w:hAnsi="Book Antiqua"/>
                <w:sz w:val="22"/>
                <w:szCs w:val="22"/>
              </w:rPr>
              <w:t>to distinguished speakers, certificate distribution and group photos.</w:t>
            </w:r>
          </w:p>
        </w:tc>
      </w:tr>
      <w:tr w:rsidR="0056031F" w:rsidRPr="00AC337B" w:rsidTr="000F5B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Look w:val="04A0"/>
        </w:tblPrEx>
        <w:trPr>
          <w:gridAfter w:val="1"/>
          <w:wAfter w:w="181" w:type="dxa"/>
          <w:trHeight w:val="303"/>
        </w:trPr>
        <w:tc>
          <w:tcPr>
            <w:tcW w:w="10892" w:type="dxa"/>
            <w:gridSpan w:val="4"/>
            <w:shd w:val="clear" w:color="auto" w:fill="BFBFBF"/>
            <w:vAlign w:val="center"/>
          </w:tcPr>
          <w:p w:rsidR="00F41F7C" w:rsidRPr="002C37CE" w:rsidRDefault="00F33041" w:rsidP="00886104">
            <w:pPr>
              <w:pStyle w:val="Heading3"/>
              <w:rPr>
                <w:rFonts w:ascii="Book Antiqua" w:hAnsi="Book Antiqua"/>
                <w:color w:val="000000"/>
                <w:sz w:val="24"/>
                <w:szCs w:val="24"/>
                <w:lang w:val="en-GB"/>
              </w:rPr>
            </w:pPr>
            <w:r w:rsidRPr="002C37CE">
              <w:rPr>
                <w:rFonts w:ascii="Book Antiqua" w:hAnsi="Book Antiqua"/>
                <w:color w:val="000000"/>
                <w:sz w:val="24"/>
                <w:szCs w:val="24"/>
                <w:lang w:val="en-GB"/>
              </w:rPr>
              <w:lastRenderedPageBreak/>
              <w:t xml:space="preserve">3. </w:t>
            </w:r>
            <w:r w:rsidR="00F41F7C" w:rsidRPr="002C37CE">
              <w:rPr>
                <w:rFonts w:ascii="Book Antiqua" w:hAnsi="Book Antiqua"/>
                <w:color w:val="000000"/>
                <w:sz w:val="24"/>
                <w:szCs w:val="24"/>
                <w:lang w:val="en-GB"/>
              </w:rPr>
              <w:t xml:space="preserve"> </w:t>
            </w:r>
            <w:r w:rsidR="00590C81" w:rsidRPr="002C37CE">
              <w:rPr>
                <w:rFonts w:ascii="Book Antiqua" w:hAnsi="Book Antiqua"/>
                <w:color w:val="000000"/>
                <w:sz w:val="24"/>
                <w:szCs w:val="24"/>
                <w:lang w:val="en-GB"/>
              </w:rPr>
              <w:t>Conclusion</w:t>
            </w:r>
            <w:r w:rsidR="00886104" w:rsidRPr="002C37CE">
              <w:rPr>
                <w:rFonts w:ascii="Book Antiqua" w:hAnsi="Book Antiqua"/>
                <w:color w:val="000000"/>
                <w:sz w:val="24"/>
                <w:szCs w:val="24"/>
                <w:lang w:val="en-GB"/>
              </w:rPr>
              <w:t xml:space="preserve"> / Way Forward</w:t>
            </w:r>
            <w:r w:rsidR="002C37CE">
              <w:rPr>
                <w:rFonts w:ascii="Book Antiqua" w:hAnsi="Book Antiqua"/>
                <w:color w:val="000000"/>
                <w:sz w:val="24"/>
                <w:szCs w:val="24"/>
                <w:lang w:val="en-GB"/>
              </w:rPr>
              <w:t>:</w:t>
            </w:r>
          </w:p>
        </w:tc>
      </w:tr>
      <w:tr w:rsidR="0056031F" w:rsidRPr="00AC337B" w:rsidTr="000F5B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Look w:val="04A0"/>
        </w:tblPrEx>
        <w:trPr>
          <w:gridAfter w:val="1"/>
          <w:wAfter w:w="181" w:type="dxa"/>
          <w:trHeight w:val="910"/>
        </w:trPr>
        <w:tc>
          <w:tcPr>
            <w:tcW w:w="10892" w:type="dxa"/>
            <w:gridSpan w:val="4"/>
          </w:tcPr>
          <w:p w:rsidR="00C50617" w:rsidRPr="000D5725" w:rsidRDefault="000D5725" w:rsidP="00C50617">
            <w:pPr>
              <w:pStyle w:val="NormalWeb"/>
            </w:pPr>
            <w:r w:rsidRPr="000D5725">
              <w:rPr>
                <w:rFonts w:ascii="Book Antiqua" w:hAnsi="Book Antiqua" w:cs="Arial"/>
                <w:color w:val="20124D"/>
              </w:rPr>
              <w:t xml:space="preserve">- In the </w:t>
            </w:r>
            <w:r w:rsidR="0022633C" w:rsidRPr="000D5725">
              <w:rPr>
                <w:rFonts w:ascii="Book Antiqua" w:hAnsi="Book Antiqua" w:cs="Arial"/>
                <w:color w:val="20124D"/>
              </w:rPr>
              <w:t xml:space="preserve"> </w:t>
            </w:r>
            <w:r w:rsidR="00B4096F" w:rsidRPr="000D5725">
              <w:rPr>
                <w:rFonts w:ascii="Book Antiqua" w:hAnsi="Book Antiqua" w:cs="Arial"/>
                <w:color w:val="20124D"/>
              </w:rPr>
              <w:t xml:space="preserve">Seminar on </w:t>
            </w:r>
            <w:r w:rsidRPr="000D5725">
              <w:rPr>
                <w:rFonts w:ascii="Book Antiqua" w:hAnsi="Book Antiqua" w:cs="Arial"/>
                <w:color w:val="20124D"/>
              </w:rPr>
              <w:t>“</w:t>
            </w:r>
            <w:r w:rsidR="00B4096F" w:rsidRPr="000D5725">
              <w:rPr>
                <w:rFonts w:ascii="Book Antiqua" w:hAnsi="Book Antiqua" w:cs="Arial"/>
                <w:color w:val="20124D"/>
              </w:rPr>
              <w:t>Sustainability</w:t>
            </w:r>
            <w:r w:rsidRPr="000D5725">
              <w:rPr>
                <w:rFonts w:ascii="Book Antiqua" w:hAnsi="Book Antiqua" w:cs="Arial"/>
                <w:color w:val="20124D"/>
              </w:rPr>
              <w:t xml:space="preserve"> in Textile and Leather Sector”</w:t>
            </w:r>
            <w:r w:rsidR="00B4096F" w:rsidRPr="000D5725">
              <w:rPr>
                <w:rFonts w:ascii="Book Antiqua" w:hAnsi="Book Antiqua" w:cs="Arial"/>
                <w:color w:val="20124D"/>
              </w:rPr>
              <w:t xml:space="preserve"> </w:t>
            </w:r>
            <w:r w:rsidR="0022633C" w:rsidRPr="000D5725">
              <w:rPr>
                <w:rFonts w:ascii="Book Antiqua" w:hAnsi="Book Antiqua" w:cs="Arial"/>
                <w:color w:val="20124D"/>
              </w:rPr>
              <w:t xml:space="preserve"> </w:t>
            </w:r>
            <w:r w:rsidRPr="000D5725">
              <w:rPr>
                <w:rStyle w:val="Strong"/>
                <w:b w:val="0"/>
              </w:rPr>
              <w:t xml:space="preserve">has put a </w:t>
            </w:r>
            <w:r w:rsidR="00C50617" w:rsidRPr="000D5725">
              <w:t xml:space="preserve">strong emphasis on </w:t>
            </w:r>
            <w:r w:rsidR="00C50617" w:rsidRPr="000D5725">
              <w:rPr>
                <w:rStyle w:val="Strong"/>
                <w:b w:val="0"/>
              </w:rPr>
              <w:t>sustainability</w:t>
            </w:r>
            <w:r w:rsidR="00C50617" w:rsidRPr="000D5725">
              <w:t xml:space="preserve"> and related with a focus on </w:t>
            </w:r>
            <w:r w:rsidR="00C50617" w:rsidRPr="000D5725">
              <w:rPr>
                <w:rStyle w:val="Strong"/>
                <w:b w:val="0"/>
              </w:rPr>
              <w:t>circularity</w:t>
            </w:r>
            <w:r w:rsidR="00C50617" w:rsidRPr="000D5725">
              <w:t xml:space="preserve">, </w:t>
            </w:r>
            <w:r w:rsidR="00C50617" w:rsidRPr="000D5725">
              <w:rPr>
                <w:rStyle w:val="Strong"/>
                <w:b w:val="0"/>
              </w:rPr>
              <w:t>recycling</w:t>
            </w:r>
            <w:r w:rsidR="00C50617" w:rsidRPr="000D5725">
              <w:t xml:space="preserve">, and </w:t>
            </w:r>
            <w:r w:rsidR="00C50617" w:rsidRPr="000D5725">
              <w:rPr>
                <w:rStyle w:val="Strong"/>
                <w:b w:val="0"/>
              </w:rPr>
              <w:t>upcycling</w:t>
            </w:r>
            <w:r w:rsidR="00C50617" w:rsidRPr="000D5725">
              <w:t xml:space="preserve"> </w:t>
            </w:r>
            <w:r w:rsidRPr="000D5725">
              <w:t xml:space="preserve">etc. </w:t>
            </w:r>
            <w:r w:rsidR="00C50617" w:rsidRPr="000D5725">
              <w:t xml:space="preserve"> </w:t>
            </w:r>
            <w:r w:rsidRPr="000D5725">
              <w:t>It also</w:t>
            </w:r>
            <w:r w:rsidR="00C50617" w:rsidRPr="000D5725">
              <w:t xml:space="preserve"> highlighted innovative approaches to reducing waste and promoting resource efficiency.</w:t>
            </w:r>
            <w:r w:rsidRPr="000D5725">
              <w:t xml:space="preserve">  The seminar</w:t>
            </w:r>
            <w:r w:rsidR="00C50617" w:rsidRPr="000D5725">
              <w:t xml:space="preserve"> aimed at educating stakeholders </w:t>
            </w:r>
            <w:r w:rsidRPr="000D5725">
              <w:t xml:space="preserve">in </w:t>
            </w:r>
            <w:r w:rsidR="00C50617" w:rsidRPr="000D5725">
              <w:t xml:space="preserve">promoting </w:t>
            </w:r>
            <w:r w:rsidR="00C50617" w:rsidRPr="000D5725">
              <w:rPr>
                <w:rStyle w:val="Strong"/>
                <w:b w:val="0"/>
              </w:rPr>
              <w:t>best practices</w:t>
            </w:r>
            <w:r w:rsidR="00C50617" w:rsidRPr="000D5725">
              <w:t xml:space="preserve">, featuring the adoption of </w:t>
            </w:r>
            <w:r w:rsidR="00C50617" w:rsidRPr="000D5725">
              <w:rPr>
                <w:rStyle w:val="Strong"/>
                <w:b w:val="0"/>
              </w:rPr>
              <w:t>eco-friendly materials</w:t>
            </w:r>
            <w:r w:rsidR="00C50617" w:rsidRPr="000D5725">
              <w:t xml:space="preserve">, improvements in </w:t>
            </w:r>
            <w:r w:rsidR="00C50617" w:rsidRPr="000D5725">
              <w:rPr>
                <w:rStyle w:val="Strong"/>
                <w:b w:val="0"/>
              </w:rPr>
              <w:t>energy efficiency</w:t>
            </w:r>
            <w:r w:rsidR="00C50617" w:rsidRPr="000D5725">
              <w:t xml:space="preserve">, and the integration of recycling and upcycling processes. Additionally, </w:t>
            </w:r>
            <w:r w:rsidRPr="000D5725">
              <w:t xml:space="preserve">it </w:t>
            </w:r>
            <w:r w:rsidR="00C50617" w:rsidRPr="000D5725">
              <w:t>focus</w:t>
            </w:r>
            <w:r w:rsidRPr="000D5725">
              <w:t>sed</w:t>
            </w:r>
            <w:r w:rsidR="00C50617" w:rsidRPr="000D5725">
              <w:t xml:space="preserve"> on developing </w:t>
            </w:r>
            <w:r w:rsidR="00C50617" w:rsidRPr="000D5725">
              <w:rPr>
                <w:rStyle w:val="Strong"/>
                <w:b w:val="0"/>
              </w:rPr>
              <w:t>closed-loop production systems</w:t>
            </w:r>
            <w:r w:rsidR="00C50617" w:rsidRPr="000D5725">
              <w:t xml:space="preserve"> that minimize waste and environmental impact, further contributing to a sustainable future.</w:t>
            </w:r>
            <w:r w:rsidRPr="000D5725">
              <w:t xml:space="preserve"> Through this seminar, </w:t>
            </w:r>
            <w:r w:rsidRPr="000D5725">
              <w:rPr>
                <w:rStyle w:val="Strong"/>
                <w:b w:val="0"/>
              </w:rPr>
              <w:t xml:space="preserve">increasing </w:t>
            </w:r>
            <w:r w:rsidR="00C50617" w:rsidRPr="000D5725">
              <w:t xml:space="preserve">attention was given to </w:t>
            </w:r>
            <w:r w:rsidR="00C50617" w:rsidRPr="000D5725">
              <w:rPr>
                <w:rStyle w:val="Strong"/>
                <w:b w:val="0"/>
              </w:rPr>
              <w:t>ethical sourcing</w:t>
            </w:r>
            <w:r w:rsidR="00C50617" w:rsidRPr="000D5725">
              <w:t xml:space="preserve"> and improving </w:t>
            </w:r>
            <w:r w:rsidR="00C50617" w:rsidRPr="000D5725">
              <w:rPr>
                <w:rStyle w:val="Strong"/>
                <w:b w:val="0"/>
              </w:rPr>
              <w:t>labor conditions</w:t>
            </w:r>
            <w:r w:rsidR="00C50617" w:rsidRPr="000D5725">
              <w:t xml:space="preserve"> throughout the supply chain. These efforts are designed to ensure that sustainability is not only about environmental responsibility but also about </w:t>
            </w:r>
            <w:r w:rsidR="00C50617" w:rsidRPr="000D5725">
              <w:rPr>
                <w:rStyle w:val="Strong"/>
                <w:b w:val="0"/>
              </w:rPr>
              <w:t>social welfare</w:t>
            </w:r>
            <w:r w:rsidR="00C50617" w:rsidRPr="000D5725">
              <w:t xml:space="preserve"> and </w:t>
            </w:r>
            <w:r w:rsidR="00C50617" w:rsidRPr="000D5725">
              <w:rPr>
                <w:rStyle w:val="Strong"/>
                <w:b w:val="0"/>
              </w:rPr>
              <w:t>fair practices</w:t>
            </w:r>
            <w:r w:rsidR="00C50617" w:rsidRPr="000D5725">
              <w:t xml:space="preserve"> within the industry.</w:t>
            </w:r>
          </w:p>
          <w:p w:rsidR="00C50617" w:rsidRPr="000D5725" w:rsidRDefault="000D5725" w:rsidP="00C50617">
            <w:pPr>
              <w:pStyle w:val="NormalWeb"/>
            </w:pPr>
            <w:r w:rsidRPr="000D5725">
              <w:rPr>
                <w:rStyle w:val="Strong"/>
                <w:b w:val="0"/>
              </w:rPr>
              <w:t>-</w:t>
            </w:r>
            <w:r w:rsidR="00C50617" w:rsidRPr="000D5725">
              <w:t xml:space="preserve"> Participants were encouraged to adopt sustainable practices that support the </w:t>
            </w:r>
            <w:r w:rsidR="00C50617" w:rsidRPr="000D5725">
              <w:rPr>
                <w:rStyle w:val="Strong"/>
                <w:b w:val="0"/>
              </w:rPr>
              <w:t>transition</w:t>
            </w:r>
            <w:r w:rsidR="00C50617" w:rsidRPr="000D5725">
              <w:t xml:space="preserve"> towards a more </w:t>
            </w:r>
            <w:r w:rsidR="00C50617" w:rsidRPr="000D5725">
              <w:rPr>
                <w:rStyle w:val="Strong"/>
                <w:b w:val="0"/>
              </w:rPr>
              <w:t>environmentally responsible</w:t>
            </w:r>
            <w:r w:rsidR="00C50617" w:rsidRPr="000D5725">
              <w:t xml:space="preserve"> and </w:t>
            </w:r>
            <w:r w:rsidR="00C50617" w:rsidRPr="000D5725">
              <w:rPr>
                <w:rStyle w:val="Strong"/>
                <w:b w:val="0"/>
              </w:rPr>
              <w:t>socially conscious</w:t>
            </w:r>
            <w:r w:rsidR="00C50617" w:rsidRPr="000D5725">
              <w:t xml:space="preserve"> textile and leather sector in Pakistan, with the goal of fostering long-term </w:t>
            </w:r>
            <w:r w:rsidRPr="000D5725">
              <w:t>positive change in the industry and greener Pakistan.</w:t>
            </w:r>
          </w:p>
          <w:p w:rsidR="00590C81" w:rsidRPr="00AC337B" w:rsidRDefault="00590C81" w:rsidP="00521764">
            <w:pPr>
              <w:shd w:val="clear" w:color="auto" w:fill="FFFFFF"/>
              <w:jc w:val="both"/>
              <w:rPr>
                <w:rFonts w:ascii="Book Antiqua" w:hAnsi="Book Antiqua"/>
                <w:color w:val="000000"/>
                <w:sz w:val="22"/>
                <w:szCs w:val="22"/>
                <w:lang w:val="en-GB"/>
              </w:rPr>
            </w:pPr>
          </w:p>
        </w:tc>
      </w:tr>
    </w:tbl>
    <w:p w:rsidR="00FC7603" w:rsidRPr="002C37CE" w:rsidRDefault="00F33041" w:rsidP="0005615A">
      <w:pPr>
        <w:shd w:val="clear" w:color="auto" w:fill="BFBFBF"/>
        <w:rPr>
          <w:rFonts w:ascii="Book Antiqua" w:hAnsi="Book Antiqua"/>
          <w:b/>
          <w:szCs w:val="24"/>
        </w:rPr>
      </w:pPr>
      <w:r w:rsidRPr="002C37CE">
        <w:rPr>
          <w:rFonts w:ascii="Book Antiqua" w:hAnsi="Book Antiqua"/>
          <w:b/>
          <w:szCs w:val="24"/>
        </w:rPr>
        <w:t xml:space="preserve">4. </w:t>
      </w:r>
      <w:r w:rsidR="0005615A" w:rsidRPr="002C37CE">
        <w:rPr>
          <w:rFonts w:ascii="Book Antiqua" w:hAnsi="Book Antiqua"/>
          <w:b/>
          <w:szCs w:val="24"/>
        </w:rPr>
        <w:t xml:space="preserve"> </w:t>
      </w:r>
      <w:r w:rsidR="00EF0A4C" w:rsidRPr="002C37CE">
        <w:rPr>
          <w:rFonts w:ascii="Book Antiqua" w:hAnsi="Book Antiqua"/>
          <w:b/>
          <w:szCs w:val="24"/>
        </w:rPr>
        <w:t>Photos of the Seminar</w:t>
      </w:r>
      <w:r w:rsidR="002C37CE" w:rsidRPr="002C37CE">
        <w:rPr>
          <w:rFonts w:ascii="Book Antiqua" w:hAnsi="Book Antiqua"/>
          <w:b/>
          <w:szCs w:val="24"/>
        </w:rPr>
        <w:t>:</w:t>
      </w:r>
    </w:p>
    <w:p w:rsidR="00B7644A" w:rsidRDefault="00B7644A">
      <w:pPr>
        <w:rPr>
          <w:rFonts w:ascii="Times New Roman" w:hAnsi="Times New Roman"/>
          <w:snapToGrid w:val="0"/>
          <w:color w:val="000000"/>
          <w:w w:val="0"/>
          <w:sz w:val="0"/>
          <w:szCs w:val="0"/>
          <w:u w:color="000000"/>
          <w:bdr w:val="none" w:sz="0" w:space="0" w:color="000000"/>
          <w:shd w:val="clear" w:color="000000" w:fill="000000"/>
        </w:rPr>
      </w:pPr>
    </w:p>
    <w:p w:rsidR="00AC337B" w:rsidRDefault="00AC337B">
      <w:pPr>
        <w:rPr>
          <w:rFonts w:ascii="Times New Roman" w:hAnsi="Times New Roman"/>
          <w:snapToGrid w:val="0"/>
          <w:color w:val="000000"/>
          <w:w w:val="0"/>
          <w:sz w:val="0"/>
          <w:szCs w:val="0"/>
          <w:u w:color="000000"/>
          <w:bdr w:val="none" w:sz="0" w:space="0" w:color="000000"/>
          <w:shd w:val="clear" w:color="000000" w:fill="000000"/>
        </w:rPr>
      </w:pPr>
    </w:p>
    <w:p w:rsidR="00AC337B" w:rsidRDefault="00AC337B">
      <w:pPr>
        <w:rPr>
          <w:rFonts w:ascii="Book Antiqua" w:hAnsi="Book Antiqua"/>
          <w:b/>
          <w:sz w:val="22"/>
          <w:szCs w:val="22"/>
        </w:rPr>
      </w:pPr>
    </w:p>
    <w:p w:rsidR="00E725DD" w:rsidRDefault="000D5725" w:rsidP="00E725DD">
      <w:pPr>
        <w:spacing w:line="276" w:lineRule="auto"/>
        <w:ind w:firstLine="720"/>
        <w:jc w:val="both"/>
        <w:rPr>
          <w:rFonts w:ascii="Times New Roman" w:hAnsi="Times New Roman"/>
        </w:rPr>
      </w:pPr>
      <w:r>
        <w:rPr>
          <w:rFonts w:ascii="Times New Roman" w:hAnsi="Times New Roman"/>
          <w:noProof/>
        </w:rPr>
        <w:drawing>
          <wp:inline distT="0" distB="0" distL="0" distR="0">
            <wp:extent cx="2390775" cy="2771775"/>
            <wp:effectExtent l="19050" t="0" r="9525" b="0"/>
            <wp:docPr id="20" name="Picture 20" descr="C:\Users\user\Desktop\pic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esktop\pic 1.jpg"/>
                    <pic:cNvPicPr>
                      <a:picLocks noChangeAspect="1" noChangeArrowheads="1"/>
                    </pic:cNvPicPr>
                  </pic:nvPicPr>
                  <pic:blipFill>
                    <a:blip r:embed="rId8" cstate="print"/>
                    <a:srcRect/>
                    <a:stretch>
                      <a:fillRect/>
                    </a:stretch>
                  </pic:blipFill>
                  <pic:spPr bwMode="auto">
                    <a:xfrm>
                      <a:off x="0" y="0"/>
                      <a:ext cx="2395672" cy="2777452"/>
                    </a:xfrm>
                    <a:prstGeom prst="rect">
                      <a:avLst/>
                    </a:prstGeom>
                    <a:noFill/>
                    <a:ln w="9525">
                      <a:noFill/>
                      <a:miter lim="800000"/>
                      <a:headEnd/>
                      <a:tailEnd/>
                    </a:ln>
                  </pic:spPr>
                </pic:pic>
              </a:graphicData>
            </a:graphic>
          </wp:inline>
        </w:drawing>
      </w:r>
      <w:r w:rsidRPr="000D5725">
        <w:rPr>
          <w:rFonts w:ascii="Times New Roman" w:hAnsi="Times New Roman"/>
          <w:snapToGrid w:val="0"/>
          <w:color w:val="000000"/>
          <w:w w:val="0"/>
          <w:sz w:val="0"/>
          <w:szCs w:val="0"/>
          <w:u w:color="000000"/>
          <w:bdr w:val="none" w:sz="0" w:space="0" w:color="000000"/>
          <w:shd w:val="clear" w:color="000000" w:fill="000000"/>
        </w:rPr>
        <w:t xml:space="preserve"> </w:t>
      </w:r>
      <w:r>
        <w:rPr>
          <w:rFonts w:ascii="Times New Roman" w:hAnsi="Times New Roman"/>
          <w:noProof/>
        </w:rPr>
        <w:drawing>
          <wp:inline distT="0" distB="0" distL="0" distR="0">
            <wp:extent cx="3248025" cy="2768600"/>
            <wp:effectExtent l="19050" t="0" r="9525" b="0"/>
            <wp:docPr id="21" name="Picture 21" descr="C:\Users\user\Desktop\pic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esktop\pic 2.jpg"/>
                    <pic:cNvPicPr>
                      <a:picLocks noChangeAspect="1" noChangeArrowheads="1"/>
                    </pic:cNvPicPr>
                  </pic:nvPicPr>
                  <pic:blipFill>
                    <a:blip r:embed="rId9" cstate="print"/>
                    <a:srcRect/>
                    <a:stretch>
                      <a:fillRect/>
                    </a:stretch>
                  </pic:blipFill>
                  <pic:spPr bwMode="auto">
                    <a:xfrm>
                      <a:off x="0" y="0"/>
                      <a:ext cx="3253149" cy="2772968"/>
                    </a:xfrm>
                    <a:prstGeom prst="rect">
                      <a:avLst/>
                    </a:prstGeom>
                    <a:noFill/>
                    <a:ln w="9525">
                      <a:noFill/>
                      <a:miter lim="800000"/>
                      <a:headEnd/>
                      <a:tailEnd/>
                    </a:ln>
                  </pic:spPr>
                </pic:pic>
              </a:graphicData>
            </a:graphic>
          </wp:inline>
        </w:drawing>
      </w:r>
    </w:p>
    <w:p w:rsidR="00E725DD" w:rsidRDefault="00E725DD" w:rsidP="00E725DD">
      <w:pPr>
        <w:spacing w:line="276" w:lineRule="auto"/>
        <w:ind w:firstLine="720"/>
        <w:jc w:val="both"/>
        <w:rPr>
          <w:rFonts w:ascii="Times New Roman" w:hAnsi="Times New Roman"/>
        </w:rPr>
      </w:pPr>
    </w:p>
    <w:p w:rsidR="00E725DD" w:rsidRDefault="0007502A" w:rsidP="00E725DD">
      <w:pPr>
        <w:spacing w:line="276" w:lineRule="auto"/>
        <w:ind w:firstLine="720"/>
        <w:jc w:val="both"/>
        <w:rPr>
          <w:rFonts w:ascii="Times New Roman" w:hAnsi="Times New Roman"/>
        </w:rPr>
      </w:pPr>
      <w:r>
        <w:rPr>
          <w:rFonts w:ascii="Times New Roman" w:hAnsi="Times New Roman"/>
          <w:noProof/>
        </w:rPr>
        <w:drawing>
          <wp:inline distT="0" distB="0" distL="0" distR="0">
            <wp:extent cx="2495550" cy="2295524"/>
            <wp:effectExtent l="19050" t="0" r="0" b="0"/>
            <wp:docPr id="22" name="Picture 22" descr="C:\Users\user\Desktop\pic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esktop\pic 3.jpg"/>
                    <pic:cNvPicPr>
                      <a:picLocks noChangeAspect="1" noChangeArrowheads="1"/>
                    </pic:cNvPicPr>
                  </pic:nvPicPr>
                  <pic:blipFill>
                    <a:blip r:embed="rId10" cstate="print"/>
                    <a:srcRect/>
                    <a:stretch>
                      <a:fillRect/>
                    </a:stretch>
                  </pic:blipFill>
                  <pic:spPr bwMode="auto">
                    <a:xfrm flipH="1">
                      <a:off x="0" y="0"/>
                      <a:ext cx="2496624" cy="2296512"/>
                    </a:xfrm>
                    <a:prstGeom prst="rect">
                      <a:avLst/>
                    </a:prstGeom>
                    <a:noFill/>
                    <a:ln w="9525">
                      <a:noFill/>
                      <a:miter lim="800000"/>
                      <a:headEnd/>
                      <a:tailEnd/>
                    </a:ln>
                  </pic:spPr>
                </pic:pic>
              </a:graphicData>
            </a:graphic>
          </wp:inline>
        </w:drawing>
      </w:r>
      <w:r w:rsidRPr="0007502A">
        <w:rPr>
          <w:rFonts w:ascii="Times New Roman" w:hAnsi="Times New Roman"/>
          <w:snapToGrid w:val="0"/>
          <w:color w:val="000000"/>
          <w:w w:val="0"/>
          <w:sz w:val="0"/>
          <w:szCs w:val="0"/>
          <w:u w:color="000000"/>
          <w:bdr w:val="none" w:sz="0" w:space="0" w:color="000000"/>
          <w:shd w:val="clear" w:color="000000" w:fill="000000"/>
        </w:rPr>
        <w:t xml:space="preserve"> </w:t>
      </w:r>
      <w:r>
        <w:rPr>
          <w:rFonts w:ascii="Times New Roman" w:hAnsi="Times New Roman"/>
          <w:noProof/>
        </w:rPr>
        <w:drawing>
          <wp:inline distT="0" distB="0" distL="0" distR="0">
            <wp:extent cx="3152775" cy="2291186"/>
            <wp:effectExtent l="19050" t="0" r="9525" b="0"/>
            <wp:docPr id="23" name="Picture 23" descr="C:\Users\user\Desktop\pic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Desktop\pic 4.jpg"/>
                    <pic:cNvPicPr>
                      <a:picLocks noChangeAspect="1" noChangeArrowheads="1"/>
                    </pic:cNvPicPr>
                  </pic:nvPicPr>
                  <pic:blipFill>
                    <a:blip r:embed="rId11" cstate="print"/>
                    <a:srcRect/>
                    <a:stretch>
                      <a:fillRect/>
                    </a:stretch>
                  </pic:blipFill>
                  <pic:spPr bwMode="auto">
                    <a:xfrm>
                      <a:off x="0" y="0"/>
                      <a:ext cx="3164109" cy="2299423"/>
                    </a:xfrm>
                    <a:prstGeom prst="rect">
                      <a:avLst/>
                    </a:prstGeom>
                    <a:noFill/>
                    <a:ln w="9525">
                      <a:noFill/>
                      <a:miter lim="800000"/>
                      <a:headEnd/>
                      <a:tailEnd/>
                    </a:ln>
                  </pic:spPr>
                </pic:pic>
              </a:graphicData>
            </a:graphic>
          </wp:inline>
        </w:drawing>
      </w:r>
    </w:p>
    <w:p w:rsidR="0070629D" w:rsidRDefault="0070629D" w:rsidP="00E725DD">
      <w:pPr>
        <w:spacing w:line="276" w:lineRule="auto"/>
        <w:ind w:firstLine="720"/>
        <w:jc w:val="both"/>
        <w:rPr>
          <w:rFonts w:ascii="Times New Roman" w:hAnsi="Times New Roman"/>
        </w:rPr>
      </w:pPr>
    </w:p>
    <w:p w:rsidR="00B4723E" w:rsidRDefault="00B4723E" w:rsidP="00E725DD">
      <w:pPr>
        <w:spacing w:line="276" w:lineRule="auto"/>
        <w:ind w:firstLine="720"/>
        <w:jc w:val="both"/>
        <w:rPr>
          <w:rFonts w:ascii="Times New Roman" w:hAnsi="Times New Roman"/>
        </w:rPr>
      </w:pPr>
    </w:p>
    <w:p w:rsidR="009C435D" w:rsidRDefault="0007502A" w:rsidP="00E725DD">
      <w:pPr>
        <w:spacing w:line="276" w:lineRule="auto"/>
        <w:ind w:firstLine="720"/>
        <w:jc w:val="both"/>
        <w:rPr>
          <w:rFonts w:ascii="Times New Roman" w:hAnsi="Times New Roman"/>
        </w:rPr>
      </w:pPr>
      <w:r>
        <w:rPr>
          <w:rFonts w:ascii="Times New Roman" w:hAnsi="Times New Roman"/>
          <w:noProof/>
        </w:rPr>
        <w:lastRenderedPageBreak/>
        <w:drawing>
          <wp:inline distT="0" distB="0" distL="0" distR="0">
            <wp:extent cx="2076450" cy="3635375"/>
            <wp:effectExtent l="19050" t="0" r="0" b="0"/>
            <wp:docPr id="24" name="Picture 24" descr="C:\Users\user\Desktop\pic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Desktop\pic 5.jpg"/>
                    <pic:cNvPicPr>
                      <a:picLocks noChangeAspect="1" noChangeArrowheads="1"/>
                    </pic:cNvPicPr>
                  </pic:nvPicPr>
                  <pic:blipFill>
                    <a:blip r:embed="rId12" cstate="print"/>
                    <a:srcRect/>
                    <a:stretch>
                      <a:fillRect/>
                    </a:stretch>
                  </pic:blipFill>
                  <pic:spPr bwMode="auto">
                    <a:xfrm>
                      <a:off x="0" y="0"/>
                      <a:ext cx="2077343" cy="3636938"/>
                    </a:xfrm>
                    <a:prstGeom prst="rect">
                      <a:avLst/>
                    </a:prstGeom>
                    <a:noFill/>
                    <a:ln w="9525">
                      <a:noFill/>
                      <a:miter lim="800000"/>
                      <a:headEnd/>
                      <a:tailEnd/>
                    </a:ln>
                  </pic:spPr>
                </pic:pic>
              </a:graphicData>
            </a:graphic>
          </wp:inline>
        </w:drawing>
      </w:r>
      <w:r w:rsidRPr="0007502A">
        <w:rPr>
          <w:rFonts w:ascii="Times New Roman" w:hAnsi="Times New Roman"/>
          <w:snapToGrid w:val="0"/>
          <w:color w:val="000000"/>
          <w:w w:val="0"/>
          <w:sz w:val="0"/>
          <w:szCs w:val="0"/>
          <w:u w:color="000000"/>
          <w:bdr w:val="none" w:sz="0" w:space="0" w:color="000000"/>
          <w:shd w:val="clear" w:color="000000" w:fill="000000"/>
        </w:rPr>
        <w:t xml:space="preserve"> </w:t>
      </w:r>
      <w:r>
        <w:rPr>
          <w:rFonts w:ascii="Times New Roman" w:hAnsi="Times New Roman"/>
          <w:noProof/>
        </w:rPr>
        <w:drawing>
          <wp:inline distT="0" distB="0" distL="0" distR="0">
            <wp:extent cx="2728913" cy="3638550"/>
            <wp:effectExtent l="19050" t="0" r="0" b="0"/>
            <wp:docPr id="25" name="Picture 25" descr="C:\Users\user\Desktop\pic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Desktop\pic 6.jpg"/>
                    <pic:cNvPicPr>
                      <a:picLocks noChangeAspect="1" noChangeArrowheads="1"/>
                    </pic:cNvPicPr>
                  </pic:nvPicPr>
                  <pic:blipFill>
                    <a:blip r:embed="rId13" cstate="print"/>
                    <a:srcRect/>
                    <a:stretch>
                      <a:fillRect/>
                    </a:stretch>
                  </pic:blipFill>
                  <pic:spPr bwMode="auto">
                    <a:xfrm>
                      <a:off x="0" y="0"/>
                      <a:ext cx="2730087" cy="3640115"/>
                    </a:xfrm>
                    <a:prstGeom prst="rect">
                      <a:avLst/>
                    </a:prstGeom>
                    <a:noFill/>
                    <a:ln w="9525">
                      <a:noFill/>
                      <a:miter lim="800000"/>
                      <a:headEnd/>
                      <a:tailEnd/>
                    </a:ln>
                  </pic:spPr>
                </pic:pic>
              </a:graphicData>
            </a:graphic>
          </wp:inline>
        </w:drawing>
      </w:r>
    </w:p>
    <w:p w:rsidR="00B4723E" w:rsidRDefault="0007502A" w:rsidP="00E725DD">
      <w:pPr>
        <w:spacing w:line="276" w:lineRule="auto"/>
        <w:ind w:firstLine="720"/>
        <w:jc w:val="both"/>
        <w:rPr>
          <w:rFonts w:ascii="Times New Roman" w:hAnsi="Times New Roman"/>
        </w:rPr>
      </w:pPr>
      <w:r>
        <w:rPr>
          <w:rFonts w:ascii="Times New Roman" w:hAnsi="Times New Roman"/>
          <w:noProof/>
        </w:rPr>
        <w:drawing>
          <wp:inline distT="0" distB="0" distL="0" distR="0">
            <wp:extent cx="2362200" cy="2962275"/>
            <wp:effectExtent l="19050" t="0" r="0" b="0"/>
            <wp:docPr id="26" name="Picture 26" descr="C:\Users\user\Desktop\pic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Desktop\pic 7.jpg"/>
                    <pic:cNvPicPr>
                      <a:picLocks noChangeAspect="1" noChangeArrowheads="1"/>
                    </pic:cNvPicPr>
                  </pic:nvPicPr>
                  <pic:blipFill>
                    <a:blip r:embed="rId14" cstate="print"/>
                    <a:srcRect/>
                    <a:stretch>
                      <a:fillRect/>
                    </a:stretch>
                  </pic:blipFill>
                  <pic:spPr bwMode="auto">
                    <a:xfrm>
                      <a:off x="0" y="0"/>
                      <a:ext cx="2365499" cy="2966412"/>
                    </a:xfrm>
                    <a:prstGeom prst="rect">
                      <a:avLst/>
                    </a:prstGeom>
                    <a:noFill/>
                    <a:ln w="9525">
                      <a:noFill/>
                      <a:miter lim="800000"/>
                      <a:headEnd/>
                      <a:tailEnd/>
                    </a:ln>
                  </pic:spPr>
                </pic:pic>
              </a:graphicData>
            </a:graphic>
          </wp:inline>
        </w:drawing>
      </w:r>
      <w:r w:rsidRPr="0007502A">
        <w:rPr>
          <w:rFonts w:ascii="Times New Roman" w:hAnsi="Times New Roman"/>
          <w:snapToGrid w:val="0"/>
          <w:color w:val="000000"/>
          <w:w w:val="0"/>
          <w:sz w:val="0"/>
          <w:szCs w:val="0"/>
          <w:u w:color="000000"/>
          <w:bdr w:val="none" w:sz="0" w:space="0" w:color="000000"/>
          <w:shd w:val="clear" w:color="000000" w:fill="000000"/>
        </w:rPr>
        <w:t xml:space="preserve"> </w:t>
      </w:r>
      <w:r>
        <w:rPr>
          <w:rFonts w:ascii="Times New Roman" w:hAnsi="Times New Roman"/>
          <w:noProof/>
        </w:rPr>
        <w:drawing>
          <wp:inline distT="0" distB="0" distL="0" distR="0">
            <wp:extent cx="2809875" cy="2962275"/>
            <wp:effectExtent l="19050" t="0" r="9525" b="0"/>
            <wp:docPr id="27" name="Picture 27" descr="C:\Users\user\Desktop\pic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Desktop\pic 8.jpg"/>
                    <pic:cNvPicPr>
                      <a:picLocks noChangeAspect="1" noChangeArrowheads="1"/>
                    </pic:cNvPicPr>
                  </pic:nvPicPr>
                  <pic:blipFill>
                    <a:blip r:embed="rId15" cstate="print"/>
                    <a:srcRect/>
                    <a:stretch>
                      <a:fillRect/>
                    </a:stretch>
                  </pic:blipFill>
                  <pic:spPr bwMode="auto">
                    <a:xfrm>
                      <a:off x="0" y="0"/>
                      <a:ext cx="2811083" cy="2963549"/>
                    </a:xfrm>
                    <a:prstGeom prst="rect">
                      <a:avLst/>
                    </a:prstGeom>
                    <a:noFill/>
                    <a:ln w="9525">
                      <a:noFill/>
                      <a:miter lim="800000"/>
                      <a:headEnd/>
                      <a:tailEnd/>
                    </a:ln>
                  </pic:spPr>
                </pic:pic>
              </a:graphicData>
            </a:graphic>
          </wp:inline>
        </w:drawing>
      </w:r>
    </w:p>
    <w:p w:rsidR="00E725DD" w:rsidRDefault="00E725DD" w:rsidP="00E725DD">
      <w:pPr>
        <w:spacing w:line="276" w:lineRule="auto"/>
        <w:ind w:firstLine="720"/>
        <w:jc w:val="both"/>
        <w:rPr>
          <w:rFonts w:ascii="Times New Roman" w:hAnsi="Times New Roman"/>
        </w:rPr>
      </w:pPr>
    </w:p>
    <w:p w:rsidR="00B4723E" w:rsidRDefault="00B4723E" w:rsidP="00E725DD">
      <w:pPr>
        <w:spacing w:line="276" w:lineRule="auto"/>
        <w:ind w:firstLine="720"/>
        <w:jc w:val="both"/>
        <w:rPr>
          <w:rFonts w:ascii="Times New Roman" w:hAnsi="Times New Roman"/>
        </w:rPr>
      </w:pPr>
    </w:p>
    <w:p w:rsidR="00184F88" w:rsidRDefault="00AD68CF" w:rsidP="00E725DD">
      <w:pPr>
        <w:spacing w:line="276" w:lineRule="auto"/>
        <w:ind w:firstLine="720"/>
        <w:jc w:val="both"/>
        <w:rPr>
          <w:rFonts w:ascii="Times New Roman" w:hAnsi="Times New Roman"/>
        </w:rPr>
      </w:pPr>
      <w:r w:rsidRPr="00AD68CF">
        <w:rPr>
          <w:noProof/>
          <w:lang w:eastAsia="zh-TW"/>
        </w:rPr>
        <w:pict>
          <v:shapetype id="_x0000_t202" coordsize="21600,21600" o:spt="202" path="m,l,21600r21600,l21600,xe">
            <v:stroke joinstyle="miter"/>
            <v:path gradientshapeok="t" o:connecttype="rect"/>
          </v:shapetype>
          <v:shape id="_x0000_s1026" type="#_x0000_t202" style="position:absolute;left:0;text-align:left;margin-left:-1.9pt;margin-top:13.75pt;width:411.25pt;height:20.2pt;z-index:251656704;mso-width-relative:margin;mso-height-relative:margin">
            <v:textbox>
              <w:txbxContent>
                <w:p w:rsidR="00CF256E" w:rsidRPr="00F33041" w:rsidRDefault="00D47B4E" w:rsidP="00CB6721">
                  <w:pPr>
                    <w:rPr>
                      <w:rFonts w:ascii="Book Antiqua" w:hAnsi="Book Antiqua"/>
                      <w:b/>
                      <w:sz w:val="22"/>
                      <w:szCs w:val="22"/>
                    </w:rPr>
                  </w:pPr>
                  <w:r>
                    <w:rPr>
                      <w:rFonts w:ascii="Book Antiqua" w:hAnsi="Book Antiqua"/>
                      <w:b/>
                      <w:sz w:val="22"/>
                      <w:szCs w:val="22"/>
                    </w:rPr>
                    <w:t xml:space="preserve">5. </w:t>
                  </w:r>
                  <w:r w:rsidR="00CF256E" w:rsidRPr="00F33041">
                    <w:rPr>
                      <w:rFonts w:ascii="Book Antiqua" w:hAnsi="Book Antiqua"/>
                      <w:b/>
                      <w:sz w:val="22"/>
                      <w:szCs w:val="22"/>
                    </w:rPr>
                    <w:t xml:space="preserve">Evaluation Form Data </w:t>
                  </w:r>
                  <w:r w:rsidR="00135F7B">
                    <w:rPr>
                      <w:rFonts w:ascii="Book Antiqua" w:hAnsi="Book Antiqua"/>
                      <w:b/>
                      <w:sz w:val="22"/>
                      <w:szCs w:val="22"/>
                    </w:rPr>
                    <w:t>(35</w:t>
                  </w:r>
                  <w:r w:rsidR="00CB6721">
                    <w:rPr>
                      <w:rFonts w:ascii="Book Antiqua" w:hAnsi="Book Antiqua"/>
                      <w:b/>
                      <w:sz w:val="22"/>
                      <w:szCs w:val="22"/>
                    </w:rPr>
                    <w:t xml:space="preserve"> </w:t>
                  </w:r>
                  <w:r w:rsidR="00CF256E" w:rsidRPr="00F33041">
                    <w:rPr>
                      <w:rFonts w:ascii="Book Antiqua" w:hAnsi="Book Antiqua"/>
                      <w:b/>
                      <w:sz w:val="22"/>
                      <w:szCs w:val="22"/>
                    </w:rPr>
                    <w:t>Participants</w:t>
                  </w:r>
                  <w:r w:rsidR="00135F7B">
                    <w:rPr>
                      <w:rFonts w:ascii="Book Antiqua" w:hAnsi="Book Antiqua"/>
                      <w:b/>
                      <w:sz w:val="22"/>
                      <w:szCs w:val="22"/>
                    </w:rPr>
                    <w:t xml:space="preserve"> attended in person</w:t>
                  </w:r>
                  <w:r w:rsidR="00CF256E" w:rsidRPr="00F33041">
                    <w:rPr>
                      <w:rFonts w:ascii="Book Antiqua" w:hAnsi="Book Antiqua"/>
                      <w:b/>
                      <w:sz w:val="22"/>
                      <w:szCs w:val="22"/>
                    </w:rPr>
                    <w:t>)</w:t>
                  </w:r>
                </w:p>
              </w:txbxContent>
            </v:textbox>
          </v:shape>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075"/>
      </w:tblGrid>
      <w:tr w:rsidR="00F33041" w:rsidRPr="00AC337B" w:rsidTr="00D32DEB">
        <w:trPr>
          <w:trHeight w:val="440"/>
        </w:trPr>
        <w:tc>
          <w:tcPr>
            <w:tcW w:w="10075" w:type="dxa"/>
            <w:shd w:val="clear" w:color="auto" w:fill="BFBFBF"/>
            <w:vAlign w:val="center"/>
          </w:tcPr>
          <w:p w:rsidR="00F33041" w:rsidRPr="006A3681" w:rsidRDefault="00DD6BBE" w:rsidP="00184F88">
            <w:pPr>
              <w:pStyle w:val="Heading3"/>
              <w:rPr>
                <w:rFonts w:ascii="Book Antiqua" w:hAnsi="Book Antiqua"/>
                <w:color w:val="000000"/>
                <w:sz w:val="24"/>
                <w:szCs w:val="24"/>
                <w:lang w:val="en-GB"/>
              </w:rPr>
            </w:pPr>
            <w:r>
              <w:rPr>
                <w:rFonts w:ascii="Book Antiqua" w:hAnsi="Book Antiqua"/>
                <w:color w:val="000000"/>
                <w:sz w:val="24"/>
                <w:szCs w:val="24"/>
                <w:lang w:val="en-GB"/>
              </w:rPr>
              <w:t xml:space="preserve">          </w:t>
            </w:r>
          </w:p>
        </w:tc>
      </w:tr>
    </w:tbl>
    <w:p w:rsidR="00F33041" w:rsidRDefault="00F33041" w:rsidP="00F33041">
      <w:pPr>
        <w:rPr>
          <w:rFonts w:ascii="Book Antiqua" w:hAnsi="Book Antiqua"/>
          <w:b/>
          <w:sz w:val="22"/>
          <w:szCs w:val="22"/>
        </w:rPr>
      </w:pPr>
    </w:p>
    <w:tbl>
      <w:tblPr>
        <w:tblW w:w="964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tblPr>
      <w:tblGrid>
        <w:gridCol w:w="960"/>
        <w:gridCol w:w="2837"/>
        <w:gridCol w:w="1530"/>
        <w:gridCol w:w="1170"/>
        <w:gridCol w:w="1082"/>
        <w:gridCol w:w="2069"/>
      </w:tblGrid>
      <w:tr w:rsidR="00F33041" w:rsidRPr="00146DB4" w:rsidTr="009C435D">
        <w:trPr>
          <w:trHeight w:val="315"/>
        </w:trPr>
        <w:tc>
          <w:tcPr>
            <w:tcW w:w="960" w:type="dxa"/>
            <w:shd w:val="clear" w:color="auto" w:fill="auto"/>
            <w:noWrap/>
            <w:hideMark/>
          </w:tcPr>
          <w:p w:rsidR="00F33041" w:rsidRPr="00146DB4" w:rsidRDefault="00F33041" w:rsidP="00146DB4">
            <w:pPr>
              <w:jc w:val="center"/>
              <w:rPr>
                <w:rFonts w:ascii="Times New Roman" w:hAnsi="Times New Roman"/>
                <w:b/>
                <w:szCs w:val="24"/>
              </w:rPr>
            </w:pPr>
            <w:r w:rsidRPr="00146DB4">
              <w:rPr>
                <w:rFonts w:ascii="Times New Roman" w:hAnsi="Times New Roman"/>
                <w:b/>
                <w:szCs w:val="24"/>
              </w:rPr>
              <w:t>No</w:t>
            </w:r>
          </w:p>
        </w:tc>
        <w:tc>
          <w:tcPr>
            <w:tcW w:w="2837" w:type="dxa"/>
          </w:tcPr>
          <w:p w:rsidR="00F33041" w:rsidRPr="00146DB4" w:rsidRDefault="00F33041" w:rsidP="00146DB4">
            <w:pPr>
              <w:jc w:val="center"/>
              <w:rPr>
                <w:rFonts w:ascii="Calibri" w:hAnsi="Calibri" w:cs="Calibri"/>
                <w:b/>
                <w:color w:val="000000"/>
                <w:szCs w:val="24"/>
              </w:rPr>
            </w:pPr>
            <w:r w:rsidRPr="00146DB4">
              <w:rPr>
                <w:rFonts w:ascii="Calibri" w:hAnsi="Calibri" w:cs="Calibri"/>
                <w:b/>
                <w:color w:val="000000"/>
                <w:szCs w:val="24"/>
              </w:rPr>
              <w:t>Question?</w:t>
            </w:r>
          </w:p>
        </w:tc>
        <w:tc>
          <w:tcPr>
            <w:tcW w:w="1530" w:type="dxa"/>
            <w:shd w:val="clear" w:color="auto" w:fill="95B3D7"/>
            <w:noWrap/>
            <w:hideMark/>
          </w:tcPr>
          <w:p w:rsidR="00F33041" w:rsidRPr="00146DB4" w:rsidRDefault="00F33041" w:rsidP="00146DB4">
            <w:pPr>
              <w:jc w:val="center"/>
              <w:rPr>
                <w:rFonts w:ascii="Calibri" w:hAnsi="Calibri" w:cs="Calibri"/>
                <w:b/>
                <w:color w:val="000000"/>
                <w:szCs w:val="24"/>
              </w:rPr>
            </w:pPr>
            <w:r w:rsidRPr="00146DB4">
              <w:rPr>
                <w:rFonts w:ascii="Calibri" w:hAnsi="Calibri" w:cs="Calibri"/>
                <w:b/>
                <w:color w:val="000000"/>
                <w:szCs w:val="24"/>
              </w:rPr>
              <w:t>Strongly Agreed</w:t>
            </w:r>
          </w:p>
        </w:tc>
        <w:tc>
          <w:tcPr>
            <w:tcW w:w="1170" w:type="dxa"/>
            <w:shd w:val="clear" w:color="auto" w:fill="548DD4"/>
            <w:noWrap/>
            <w:hideMark/>
          </w:tcPr>
          <w:p w:rsidR="00F33041" w:rsidRPr="00146DB4" w:rsidRDefault="00F33041" w:rsidP="00146DB4">
            <w:pPr>
              <w:jc w:val="center"/>
              <w:rPr>
                <w:rFonts w:ascii="Calibri" w:hAnsi="Calibri" w:cs="Calibri"/>
                <w:b/>
                <w:color w:val="000000"/>
                <w:szCs w:val="24"/>
              </w:rPr>
            </w:pPr>
            <w:r w:rsidRPr="00146DB4">
              <w:rPr>
                <w:rFonts w:ascii="Calibri" w:hAnsi="Calibri" w:cs="Calibri"/>
                <w:b/>
                <w:color w:val="000000"/>
                <w:szCs w:val="24"/>
              </w:rPr>
              <w:t>Agree</w:t>
            </w:r>
          </w:p>
        </w:tc>
        <w:tc>
          <w:tcPr>
            <w:tcW w:w="1082" w:type="dxa"/>
            <w:shd w:val="clear" w:color="auto" w:fill="E36C0A"/>
            <w:noWrap/>
            <w:hideMark/>
          </w:tcPr>
          <w:p w:rsidR="00F33041" w:rsidRPr="00146DB4" w:rsidRDefault="00F33041" w:rsidP="00146DB4">
            <w:pPr>
              <w:jc w:val="center"/>
              <w:rPr>
                <w:rFonts w:ascii="Calibri" w:hAnsi="Calibri" w:cs="Calibri"/>
                <w:b/>
                <w:color w:val="000000"/>
                <w:szCs w:val="24"/>
              </w:rPr>
            </w:pPr>
            <w:r w:rsidRPr="00146DB4">
              <w:rPr>
                <w:rFonts w:ascii="Calibri" w:hAnsi="Calibri" w:cs="Calibri"/>
                <w:b/>
                <w:color w:val="000000"/>
                <w:szCs w:val="24"/>
              </w:rPr>
              <w:t>Disagree</w:t>
            </w:r>
          </w:p>
        </w:tc>
        <w:tc>
          <w:tcPr>
            <w:tcW w:w="2069" w:type="dxa"/>
            <w:shd w:val="clear" w:color="auto" w:fill="D9D9D9"/>
            <w:hideMark/>
          </w:tcPr>
          <w:p w:rsidR="00F33041" w:rsidRPr="00146DB4" w:rsidRDefault="00F33041" w:rsidP="00146DB4">
            <w:pPr>
              <w:jc w:val="center"/>
              <w:rPr>
                <w:rFonts w:ascii="Book Antiqua" w:hAnsi="Book Antiqua" w:cs="Calibri"/>
                <w:b/>
                <w:bCs/>
                <w:color w:val="000000"/>
                <w:szCs w:val="24"/>
              </w:rPr>
            </w:pPr>
            <w:r w:rsidRPr="00146DB4">
              <w:rPr>
                <w:rFonts w:ascii="Book Antiqua" w:hAnsi="Book Antiqua" w:cs="Calibri"/>
                <w:b/>
                <w:bCs/>
                <w:color w:val="000000"/>
                <w:szCs w:val="24"/>
                <w:lang w:val="en-GB"/>
              </w:rPr>
              <w:t>Neutral</w:t>
            </w:r>
          </w:p>
        </w:tc>
      </w:tr>
      <w:tr w:rsidR="00F33041" w:rsidRPr="00146DB4" w:rsidTr="00CB6721">
        <w:trPr>
          <w:trHeight w:val="345"/>
        </w:trPr>
        <w:tc>
          <w:tcPr>
            <w:tcW w:w="960" w:type="dxa"/>
            <w:shd w:val="clear" w:color="auto" w:fill="auto"/>
            <w:noWrap/>
            <w:hideMark/>
          </w:tcPr>
          <w:p w:rsidR="00F33041" w:rsidRPr="00146DB4" w:rsidRDefault="00F33041" w:rsidP="00D32DEB">
            <w:pPr>
              <w:jc w:val="right"/>
              <w:rPr>
                <w:rFonts w:ascii="Calibri" w:hAnsi="Calibri" w:cs="Calibri"/>
                <w:color w:val="000000"/>
                <w:szCs w:val="24"/>
              </w:rPr>
            </w:pPr>
            <w:r w:rsidRPr="00146DB4">
              <w:rPr>
                <w:rFonts w:ascii="Calibri" w:hAnsi="Calibri" w:cs="Calibri"/>
                <w:color w:val="000000"/>
                <w:szCs w:val="24"/>
              </w:rPr>
              <w:t>1</w:t>
            </w:r>
          </w:p>
        </w:tc>
        <w:tc>
          <w:tcPr>
            <w:tcW w:w="2837" w:type="dxa"/>
          </w:tcPr>
          <w:p w:rsidR="00F33041" w:rsidRDefault="00F33041" w:rsidP="00D32DEB">
            <w:pPr>
              <w:spacing w:line="360" w:lineRule="auto"/>
              <w:rPr>
                <w:rFonts w:ascii="Book Antiqua" w:hAnsi="Book Antiqua"/>
                <w:color w:val="000000"/>
                <w:szCs w:val="24"/>
                <w:lang w:val="en-GB"/>
              </w:rPr>
            </w:pPr>
            <w:r w:rsidRPr="00146DB4">
              <w:rPr>
                <w:rFonts w:ascii="Book Antiqua" w:hAnsi="Book Antiqua"/>
                <w:color w:val="000000"/>
                <w:szCs w:val="24"/>
                <w:lang w:val="en-GB"/>
              </w:rPr>
              <w:t>The objectives of the training were clearly defined</w:t>
            </w:r>
          </w:p>
          <w:p w:rsidR="000F5BE4" w:rsidRPr="00146DB4" w:rsidRDefault="000F5BE4" w:rsidP="00D32DEB">
            <w:pPr>
              <w:spacing w:line="360" w:lineRule="auto"/>
              <w:rPr>
                <w:rFonts w:ascii="Book Antiqua" w:hAnsi="Book Antiqua"/>
                <w:color w:val="000000"/>
                <w:szCs w:val="24"/>
                <w:lang w:val="en-GB"/>
              </w:rPr>
            </w:pPr>
          </w:p>
        </w:tc>
        <w:tc>
          <w:tcPr>
            <w:tcW w:w="1530" w:type="dxa"/>
            <w:shd w:val="clear" w:color="auto" w:fill="auto"/>
            <w:hideMark/>
          </w:tcPr>
          <w:p w:rsidR="00F33041" w:rsidRPr="00146DB4" w:rsidRDefault="0007502A" w:rsidP="00D32DEB">
            <w:pPr>
              <w:jc w:val="center"/>
              <w:rPr>
                <w:rFonts w:ascii="Book Antiqua" w:hAnsi="Book Antiqua" w:cs="Calibri"/>
                <w:color w:val="000000"/>
                <w:szCs w:val="24"/>
              </w:rPr>
            </w:pPr>
            <w:r>
              <w:rPr>
                <w:rFonts w:ascii="Book Antiqua" w:hAnsi="Book Antiqua" w:cs="Calibri"/>
                <w:color w:val="000000"/>
                <w:szCs w:val="24"/>
              </w:rPr>
              <w:t>12</w:t>
            </w:r>
          </w:p>
        </w:tc>
        <w:tc>
          <w:tcPr>
            <w:tcW w:w="1170" w:type="dxa"/>
            <w:shd w:val="clear" w:color="auto" w:fill="auto"/>
            <w:hideMark/>
          </w:tcPr>
          <w:p w:rsidR="00F33041" w:rsidRPr="00146DB4" w:rsidRDefault="0007502A" w:rsidP="00D32DEB">
            <w:pPr>
              <w:jc w:val="center"/>
              <w:rPr>
                <w:rFonts w:ascii="Book Antiqua" w:hAnsi="Book Antiqua" w:cs="Calibri"/>
                <w:color w:val="000000"/>
                <w:szCs w:val="24"/>
              </w:rPr>
            </w:pPr>
            <w:r>
              <w:rPr>
                <w:rFonts w:ascii="Book Antiqua" w:hAnsi="Book Antiqua" w:cs="Calibri"/>
                <w:color w:val="000000"/>
                <w:szCs w:val="24"/>
              </w:rPr>
              <w:t>9</w:t>
            </w:r>
          </w:p>
        </w:tc>
        <w:tc>
          <w:tcPr>
            <w:tcW w:w="1082" w:type="dxa"/>
            <w:shd w:val="clear" w:color="auto" w:fill="auto"/>
            <w:hideMark/>
          </w:tcPr>
          <w:p w:rsidR="00F33041" w:rsidRPr="00146DB4" w:rsidRDefault="008B45DB" w:rsidP="00D32DEB">
            <w:pPr>
              <w:jc w:val="center"/>
              <w:rPr>
                <w:rFonts w:ascii="Book Antiqua" w:hAnsi="Book Antiqua" w:cs="Calibri"/>
                <w:color w:val="000000"/>
                <w:szCs w:val="24"/>
              </w:rPr>
            </w:pPr>
            <w:r>
              <w:rPr>
                <w:rFonts w:ascii="Book Antiqua" w:hAnsi="Book Antiqua" w:cs="Calibri"/>
                <w:color w:val="000000"/>
                <w:szCs w:val="24"/>
              </w:rPr>
              <w:t>-</w:t>
            </w:r>
          </w:p>
        </w:tc>
        <w:tc>
          <w:tcPr>
            <w:tcW w:w="2069" w:type="dxa"/>
            <w:shd w:val="clear" w:color="auto" w:fill="auto"/>
            <w:hideMark/>
          </w:tcPr>
          <w:p w:rsidR="00F33041" w:rsidRPr="00146DB4" w:rsidRDefault="00B4723E" w:rsidP="00D32DEB">
            <w:pPr>
              <w:jc w:val="center"/>
              <w:rPr>
                <w:rFonts w:ascii="Book Antiqua" w:hAnsi="Book Antiqua" w:cs="Calibri"/>
                <w:color w:val="000000"/>
                <w:szCs w:val="24"/>
              </w:rPr>
            </w:pPr>
            <w:r>
              <w:rPr>
                <w:rFonts w:ascii="Book Antiqua" w:hAnsi="Book Antiqua" w:cs="Calibri"/>
                <w:color w:val="000000"/>
                <w:szCs w:val="24"/>
              </w:rPr>
              <w:t>-</w:t>
            </w:r>
          </w:p>
        </w:tc>
      </w:tr>
      <w:tr w:rsidR="00F33041" w:rsidRPr="00146DB4" w:rsidTr="00CB6721">
        <w:trPr>
          <w:trHeight w:val="345"/>
        </w:trPr>
        <w:tc>
          <w:tcPr>
            <w:tcW w:w="960" w:type="dxa"/>
            <w:shd w:val="clear" w:color="auto" w:fill="auto"/>
            <w:noWrap/>
            <w:hideMark/>
          </w:tcPr>
          <w:p w:rsidR="00F33041" w:rsidRPr="00146DB4" w:rsidRDefault="00F33041" w:rsidP="00D32DEB">
            <w:pPr>
              <w:jc w:val="right"/>
              <w:rPr>
                <w:rFonts w:ascii="Calibri" w:hAnsi="Calibri" w:cs="Calibri"/>
                <w:color w:val="000000"/>
                <w:szCs w:val="24"/>
              </w:rPr>
            </w:pPr>
            <w:r w:rsidRPr="00146DB4">
              <w:rPr>
                <w:rFonts w:ascii="Calibri" w:hAnsi="Calibri" w:cs="Calibri"/>
                <w:color w:val="000000"/>
                <w:szCs w:val="24"/>
              </w:rPr>
              <w:lastRenderedPageBreak/>
              <w:t>2</w:t>
            </w:r>
          </w:p>
        </w:tc>
        <w:tc>
          <w:tcPr>
            <w:tcW w:w="2837" w:type="dxa"/>
          </w:tcPr>
          <w:p w:rsidR="00F33041" w:rsidRDefault="00F33041" w:rsidP="00D32DEB">
            <w:pPr>
              <w:spacing w:line="360" w:lineRule="auto"/>
              <w:rPr>
                <w:rFonts w:ascii="Book Antiqua" w:hAnsi="Book Antiqua"/>
                <w:color w:val="000000"/>
                <w:szCs w:val="24"/>
                <w:lang w:val="en-GB"/>
              </w:rPr>
            </w:pPr>
            <w:r w:rsidRPr="00146DB4">
              <w:rPr>
                <w:rFonts w:ascii="Book Antiqua" w:hAnsi="Book Antiqua"/>
                <w:color w:val="000000"/>
                <w:szCs w:val="24"/>
                <w:lang w:val="en-GB"/>
              </w:rPr>
              <w:t>Participation and interaction were encouraged</w:t>
            </w:r>
          </w:p>
          <w:p w:rsidR="000F5BE4" w:rsidRPr="00146DB4" w:rsidRDefault="000F5BE4" w:rsidP="00D32DEB">
            <w:pPr>
              <w:spacing w:line="360" w:lineRule="auto"/>
              <w:rPr>
                <w:rFonts w:ascii="Book Antiqua" w:hAnsi="Book Antiqua"/>
                <w:color w:val="000000"/>
                <w:szCs w:val="24"/>
                <w:lang w:val="en-GB"/>
              </w:rPr>
            </w:pPr>
          </w:p>
        </w:tc>
        <w:tc>
          <w:tcPr>
            <w:tcW w:w="1530" w:type="dxa"/>
            <w:shd w:val="clear" w:color="auto" w:fill="auto"/>
            <w:hideMark/>
          </w:tcPr>
          <w:p w:rsidR="00F33041" w:rsidRPr="00146DB4" w:rsidRDefault="0007502A" w:rsidP="00D32DEB">
            <w:pPr>
              <w:jc w:val="center"/>
              <w:rPr>
                <w:rFonts w:ascii="Book Antiqua" w:hAnsi="Book Antiqua" w:cs="Calibri"/>
                <w:color w:val="000000"/>
                <w:szCs w:val="24"/>
              </w:rPr>
            </w:pPr>
            <w:r>
              <w:rPr>
                <w:rFonts w:ascii="Book Antiqua" w:hAnsi="Book Antiqua" w:cs="Calibri"/>
                <w:color w:val="000000"/>
                <w:szCs w:val="24"/>
              </w:rPr>
              <w:t>10</w:t>
            </w:r>
          </w:p>
        </w:tc>
        <w:tc>
          <w:tcPr>
            <w:tcW w:w="1170" w:type="dxa"/>
            <w:shd w:val="clear" w:color="auto" w:fill="auto"/>
            <w:hideMark/>
          </w:tcPr>
          <w:p w:rsidR="00F33041" w:rsidRPr="00146DB4" w:rsidRDefault="0007502A" w:rsidP="00D32DEB">
            <w:pPr>
              <w:jc w:val="center"/>
              <w:rPr>
                <w:rFonts w:ascii="Book Antiqua" w:hAnsi="Book Antiqua" w:cs="Calibri"/>
                <w:color w:val="000000"/>
                <w:szCs w:val="24"/>
              </w:rPr>
            </w:pPr>
            <w:r>
              <w:rPr>
                <w:rFonts w:ascii="Book Antiqua" w:hAnsi="Book Antiqua" w:cs="Calibri"/>
                <w:color w:val="000000"/>
                <w:szCs w:val="24"/>
              </w:rPr>
              <w:t>10</w:t>
            </w:r>
          </w:p>
        </w:tc>
        <w:tc>
          <w:tcPr>
            <w:tcW w:w="1082" w:type="dxa"/>
            <w:shd w:val="clear" w:color="auto" w:fill="auto"/>
            <w:hideMark/>
          </w:tcPr>
          <w:p w:rsidR="00F33041" w:rsidRPr="00146DB4" w:rsidRDefault="008B45DB" w:rsidP="00D32DEB">
            <w:pPr>
              <w:jc w:val="center"/>
              <w:rPr>
                <w:rFonts w:ascii="Book Antiqua" w:hAnsi="Book Antiqua" w:cs="Calibri"/>
                <w:color w:val="000000"/>
                <w:szCs w:val="24"/>
              </w:rPr>
            </w:pPr>
            <w:r>
              <w:rPr>
                <w:rFonts w:ascii="Book Antiqua" w:hAnsi="Book Antiqua" w:cs="Calibri"/>
                <w:color w:val="000000"/>
                <w:szCs w:val="24"/>
              </w:rPr>
              <w:t>-</w:t>
            </w:r>
          </w:p>
        </w:tc>
        <w:tc>
          <w:tcPr>
            <w:tcW w:w="2069" w:type="dxa"/>
            <w:shd w:val="clear" w:color="auto" w:fill="auto"/>
            <w:hideMark/>
          </w:tcPr>
          <w:p w:rsidR="00F33041" w:rsidRPr="00146DB4" w:rsidRDefault="00B4723E" w:rsidP="00D32DEB">
            <w:pPr>
              <w:jc w:val="center"/>
              <w:rPr>
                <w:rFonts w:ascii="Book Antiqua" w:hAnsi="Book Antiqua" w:cs="Calibri"/>
                <w:color w:val="000000"/>
                <w:szCs w:val="24"/>
              </w:rPr>
            </w:pPr>
            <w:r>
              <w:rPr>
                <w:rFonts w:ascii="Book Antiqua" w:hAnsi="Book Antiqua" w:cs="Calibri"/>
                <w:color w:val="000000"/>
                <w:szCs w:val="24"/>
              </w:rPr>
              <w:t>-</w:t>
            </w:r>
          </w:p>
        </w:tc>
      </w:tr>
      <w:tr w:rsidR="00F33041" w:rsidRPr="00146DB4" w:rsidTr="00CB6721">
        <w:trPr>
          <w:trHeight w:val="345"/>
        </w:trPr>
        <w:tc>
          <w:tcPr>
            <w:tcW w:w="960" w:type="dxa"/>
            <w:shd w:val="clear" w:color="auto" w:fill="auto"/>
            <w:noWrap/>
            <w:hideMark/>
          </w:tcPr>
          <w:p w:rsidR="00F33041" w:rsidRPr="00146DB4" w:rsidRDefault="00F33041" w:rsidP="00D32DEB">
            <w:pPr>
              <w:jc w:val="right"/>
              <w:rPr>
                <w:rFonts w:ascii="Calibri" w:hAnsi="Calibri" w:cs="Calibri"/>
                <w:color w:val="000000"/>
                <w:szCs w:val="24"/>
              </w:rPr>
            </w:pPr>
            <w:r w:rsidRPr="00146DB4">
              <w:rPr>
                <w:rFonts w:ascii="Calibri" w:hAnsi="Calibri" w:cs="Calibri"/>
                <w:color w:val="000000"/>
                <w:szCs w:val="24"/>
              </w:rPr>
              <w:t>3</w:t>
            </w:r>
          </w:p>
        </w:tc>
        <w:tc>
          <w:tcPr>
            <w:tcW w:w="2837" w:type="dxa"/>
          </w:tcPr>
          <w:p w:rsidR="00F33041" w:rsidRDefault="00F33041" w:rsidP="00D32DEB">
            <w:pPr>
              <w:spacing w:line="360" w:lineRule="auto"/>
              <w:rPr>
                <w:rFonts w:ascii="Book Antiqua" w:hAnsi="Book Antiqua"/>
                <w:color w:val="000000"/>
                <w:szCs w:val="24"/>
                <w:lang w:val="en-GB"/>
              </w:rPr>
            </w:pPr>
            <w:r w:rsidRPr="00146DB4">
              <w:rPr>
                <w:rFonts w:ascii="Book Antiqua" w:hAnsi="Book Antiqua"/>
                <w:color w:val="000000"/>
                <w:szCs w:val="24"/>
                <w:lang w:val="en-GB"/>
              </w:rPr>
              <w:t xml:space="preserve">The topics covered were relevant to me </w:t>
            </w:r>
          </w:p>
          <w:p w:rsidR="000F5BE4" w:rsidRPr="00146DB4" w:rsidRDefault="000F5BE4" w:rsidP="00D32DEB">
            <w:pPr>
              <w:spacing w:line="360" w:lineRule="auto"/>
              <w:rPr>
                <w:rFonts w:ascii="Book Antiqua" w:hAnsi="Book Antiqua"/>
                <w:color w:val="000000"/>
                <w:szCs w:val="24"/>
                <w:lang w:val="en-GB"/>
              </w:rPr>
            </w:pPr>
          </w:p>
        </w:tc>
        <w:tc>
          <w:tcPr>
            <w:tcW w:w="1530" w:type="dxa"/>
            <w:shd w:val="clear" w:color="auto" w:fill="auto"/>
            <w:hideMark/>
          </w:tcPr>
          <w:p w:rsidR="00F33041" w:rsidRPr="00146DB4" w:rsidRDefault="0007502A" w:rsidP="00D32DEB">
            <w:pPr>
              <w:jc w:val="center"/>
              <w:rPr>
                <w:rFonts w:ascii="Book Antiqua" w:hAnsi="Book Antiqua" w:cs="Calibri"/>
                <w:color w:val="000000"/>
                <w:szCs w:val="24"/>
              </w:rPr>
            </w:pPr>
            <w:r>
              <w:rPr>
                <w:rFonts w:ascii="Book Antiqua" w:hAnsi="Book Antiqua" w:cs="Calibri"/>
                <w:color w:val="000000"/>
                <w:szCs w:val="24"/>
              </w:rPr>
              <w:t>9</w:t>
            </w:r>
          </w:p>
        </w:tc>
        <w:tc>
          <w:tcPr>
            <w:tcW w:w="1170" w:type="dxa"/>
            <w:shd w:val="clear" w:color="auto" w:fill="auto"/>
            <w:hideMark/>
          </w:tcPr>
          <w:p w:rsidR="00F33041" w:rsidRPr="00146DB4" w:rsidRDefault="0007502A" w:rsidP="00D32DEB">
            <w:pPr>
              <w:jc w:val="center"/>
              <w:rPr>
                <w:rFonts w:ascii="Book Antiqua" w:hAnsi="Book Antiqua" w:cs="Calibri"/>
                <w:color w:val="000000"/>
                <w:szCs w:val="24"/>
              </w:rPr>
            </w:pPr>
            <w:r>
              <w:rPr>
                <w:rFonts w:ascii="Book Antiqua" w:hAnsi="Book Antiqua" w:cs="Calibri"/>
                <w:color w:val="000000"/>
                <w:szCs w:val="24"/>
              </w:rPr>
              <w:t>12</w:t>
            </w:r>
          </w:p>
        </w:tc>
        <w:tc>
          <w:tcPr>
            <w:tcW w:w="1082" w:type="dxa"/>
            <w:shd w:val="clear" w:color="auto" w:fill="auto"/>
            <w:hideMark/>
          </w:tcPr>
          <w:p w:rsidR="00F33041" w:rsidRPr="00146DB4" w:rsidRDefault="008B45DB" w:rsidP="00D32DEB">
            <w:pPr>
              <w:jc w:val="center"/>
              <w:rPr>
                <w:rFonts w:ascii="Book Antiqua" w:hAnsi="Book Antiqua" w:cs="Calibri"/>
                <w:color w:val="000000"/>
                <w:szCs w:val="24"/>
              </w:rPr>
            </w:pPr>
            <w:r>
              <w:rPr>
                <w:rFonts w:ascii="Book Antiqua" w:hAnsi="Book Antiqua" w:cs="Calibri"/>
                <w:color w:val="000000"/>
                <w:szCs w:val="24"/>
              </w:rPr>
              <w:t>-</w:t>
            </w:r>
          </w:p>
        </w:tc>
        <w:tc>
          <w:tcPr>
            <w:tcW w:w="2069" w:type="dxa"/>
            <w:shd w:val="clear" w:color="auto" w:fill="auto"/>
            <w:hideMark/>
          </w:tcPr>
          <w:p w:rsidR="00F33041" w:rsidRPr="00146DB4" w:rsidRDefault="00B4723E" w:rsidP="00D32DEB">
            <w:pPr>
              <w:jc w:val="center"/>
              <w:rPr>
                <w:rFonts w:ascii="Book Antiqua" w:hAnsi="Book Antiqua" w:cs="Calibri"/>
                <w:color w:val="000000"/>
                <w:szCs w:val="24"/>
              </w:rPr>
            </w:pPr>
            <w:r>
              <w:rPr>
                <w:rFonts w:ascii="Book Antiqua" w:hAnsi="Book Antiqua" w:cs="Calibri"/>
                <w:color w:val="000000"/>
                <w:szCs w:val="24"/>
              </w:rPr>
              <w:t>-</w:t>
            </w:r>
          </w:p>
        </w:tc>
      </w:tr>
      <w:tr w:rsidR="00F33041" w:rsidRPr="00146DB4" w:rsidTr="00CB6721">
        <w:trPr>
          <w:trHeight w:val="345"/>
        </w:trPr>
        <w:tc>
          <w:tcPr>
            <w:tcW w:w="960" w:type="dxa"/>
            <w:shd w:val="clear" w:color="auto" w:fill="auto"/>
            <w:noWrap/>
            <w:hideMark/>
          </w:tcPr>
          <w:p w:rsidR="00F33041" w:rsidRPr="00146DB4" w:rsidRDefault="00F33041" w:rsidP="00D32DEB">
            <w:pPr>
              <w:jc w:val="right"/>
              <w:rPr>
                <w:rFonts w:ascii="Calibri" w:hAnsi="Calibri" w:cs="Calibri"/>
                <w:color w:val="000000"/>
                <w:szCs w:val="24"/>
              </w:rPr>
            </w:pPr>
            <w:r w:rsidRPr="00146DB4">
              <w:rPr>
                <w:rFonts w:ascii="Calibri" w:hAnsi="Calibri" w:cs="Calibri"/>
                <w:color w:val="000000"/>
                <w:szCs w:val="24"/>
              </w:rPr>
              <w:t>4</w:t>
            </w:r>
          </w:p>
        </w:tc>
        <w:tc>
          <w:tcPr>
            <w:tcW w:w="2837" w:type="dxa"/>
          </w:tcPr>
          <w:p w:rsidR="00F33041" w:rsidRDefault="00F33041" w:rsidP="00D32DEB">
            <w:pPr>
              <w:spacing w:line="360" w:lineRule="auto"/>
              <w:rPr>
                <w:rFonts w:ascii="Book Antiqua" w:hAnsi="Book Antiqua"/>
                <w:color w:val="000000"/>
                <w:szCs w:val="24"/>
                <w:lang w:val="en-GB"/>
              </w:rPr>
            </w:pPr>
            <w:r w:rsidRPr="00146DB4">
              <w:rPr>
                <w:rFonts w:ascii="Book Antiqua" w:hAnsi="Book Antiqua"/>
                <w:color w:val="000000"/>
                <w:szCs w:val="24"/>
                <w:lang w:val="en-GB"/>
              </w:rPr>
              <w:t>The content was organized and easy to follow</w:t>
            </w:r>
          </w:p>
          <w:p w:rsidR="000F5BE4" w:rsidRPr="00146DB4" w:rsidRDefault="000F5BE4" w:rsidP="00D32DEB">
            <w:pPr>
              <w:spacing w:line="360" w:lineRule="auto"/>
              <w:rPr>
                <w:rFonts w:ascii="Book Antiqua" w:hAnsi="Book Antiqua"/>
                <w:color w:val="000000"/>
                <w:szCs w:val="24"/>
                <w:lang w:val="en-GB"/>
              </w:rPr>
            </w:pPr>
          </w:p>
        </w:tc>
        <w:tc>
          <w:tcPr>
            <w:tcW w:w="1530" w:type="dxa"/>
            <w:shd w:val="clear" w:color="auto" w:fill="auto"/>
            <w:hideMark/>
          </w:tcPr>
          <w:p w:rsidR="00F33041" w:rsidRPr="00146DB4" w:rsidRDefault="00135F7B" w:rsidP="008B45DB">
            <w:pPr>
              <w:jc w:val="center"/>
              <w:rPr>
                <w:rFonts w:ascii="Book Antiqua" w:hAnsi="Book Antiqua" w:cs="Calibri"/>
                <w:color w:val="000000"/>
                <w:szCs w:val="24"/>
              </w:rPr>
            </w:pPr>
            <w:r>
              <w:rPr>
                <w:rFonts w:ascii="Book Antiqua" w:hAnsi="Book Antiqua" w:cs="Calibri"/>
                <w:color w:val="000000"/>
                <w:szCs w:val="24"/>
              </w:rPr>
              <w:t>11</w:t>
            </w:r>
          </w:p>
        </w:tc>
        <w:tc>
          <w:tcPr>
            <w:tcW w:w="1170" w:type="dxa"/>
            <w:shd w:val="clear" w:color="auto" w:fill="auto"/>
            <w:hideMark/>
          </w:tcPr>
          <w:p w:rsidR="00F33041" w:rsidRPr="00146DB4" w:rsidRDefault="00135F7B" w:rsidP="00D32DEB">
            <w:pPr>
              <w:jc w:val="center"/>
              <w:rPr>
                <w:rFonts w:ascii="Book Antiqua" w:hAnsi="Book Antiqua" w:cs="Calibri"/>
                <w:color w:val="000000"/>
                <w:szCs w:val="24"/>
              </w:rPr>
            </w:pPr>
            <w:r>
              <w:rPr>
                <w:rFonts w:ascii="Book Antiqua" w:hAnsi="Book Antiqua" w:cs="Calibri"/>
                <w:color w:val="000000"/>
                <w:szCs w:val="24"/>
              </w:rPr>
              <w:t>8</w:t>
            </w:r>
          </w:p>
        </w:tc>
        <w:tc>
          <w:tcPr>
            <w:tcW w:w="1082" w:type="dxa"/>
            <w:shd w:val="clear" w:color="auto" w:fill="auto"/>
            <w:hideMark/>
          </w:tcPr>
          <w:p w:rsidR="00F33041" w:rsidRPr="00146DB4" w:rsidRDefault="008B45DB" w:rsidP="00D32DEB">
            <w:pPr>
              <w:jc w:val="center"/>
              <w:rPr>
                <w:rFonts w:ascii="Book Antiqua" w:hAnsi="Book Antiqua" w:cs="Calibri"/>
                <w:color w:val="000000"/>
                <w:szCs w:val="24"/>
              </w:rPr>
            </w:pPr>
            <w:r>
              <w:rPr>
                <w:rFonts w:ascii="Book Antiqua" w:hAnsi="Book Antiqua" w:cs="Calibri"/>
                <w:color w:val="000000"/>
                <w:szCs w:val="24"/>
              </w:rPr>
              <w:t>-</w:t>
            </w:r>
          </w:p>
        </w:tc>
        <w:tc>
          <w:tcPr>
            <w:tcW w:w="2069" w:type="dxa"/>
            <w:shd w:val="clear" w:color="auto" w:fill="auto"/>
            <w:hideMark/>
          </w:tcPr>
          <w:p w:rsidR="00F33041" w:rsidRPr="00146DB4" w:rsidRDefault="00B4723E" w:rsidP="00D32DEB">
            <w:pPr>
              <w:jc w:val="center"/>
              <w:rPr>
                <w:rFonts w:ascii="Book Antiqua" w:hAnsi="Book Antiqua" w:cs="Calibri"/>
                <w:color w:val="000000"/>
                <w:szCs w:val="24"/>
              </w:rPr>
            </w:pPr>
            <w:r>
              <w:rPr>
                <w:rFonts w:ascii="Book Antiqua" w:hAnsi="Book Antiqua" w:cs="Calibri"/>
                <w:color w:val="000000"/>
                <w:szCs w:val="24"/>
              </w:rPr>
              <w:t>-</w:t>
            </w:r>
          </w:p>
        </w:tc>
      </w:tr>
      <w:tr w:rsidR="00F33041" w:rsidRPr="00146DB4" w:rsidTr="00CB6721">
        <w:trPr>
          <w:trHeight w:val="345"/>
        </w:trPr>
        <w:tc>
          <w:tcPr>
            <w:tcW w:w="960" w:type="dxa"/>
            <w:shd w:val="clear" w:color="auto" w:fill="auto"/>
            <w:noWrap/>
            <w:hideMark/>
          </w:tcPr>
          <w:p w:rsidR="00F33041" w:rsidRPr="00146DB4" w:rsidRDefault="00F33041" w:rsidP="00D32DEB">
            <w:pPr>
              <w:jc w:val="right"/>
              <w:rPr>
                <w:rFonts w:ascii="Calibri" w:hAnsi="Calibri" w:cs="Calibri"/>
                <w:color w:val="000000"/>
                <w:szCs w:val="24"/>
              </w:rPr>
            </w:pPr>
            <w:r w:rsidRPr="00146DB4">
              <w:rPr>
                <w:rFonts w:ascii="Calibri" w:hAnsi="Calibri" w:cs="Calibri"/>
                <w:color w:val="000000"/>
                <w:szCs w:val="24"/>
              </w:rPr>
              <w:t>5</w:t>
            </w:r>
          </w:p>
        </w:tc>
        <w:tc>
          <w:tcPr>
            <w:tcW w:w="2837" w:type="dxa"/>
          </w:tcPr>
          <w:p w:rsidR="00F33041" w:rsidRDefault="00F33041" w:rsidP="00D32DEB">
            <w:pPr>
              <w:spacing w:line="360" w:lineRule="auto"/>
              <w:rPr>
                <w:rFonts w:ascii="Book Antiqua" w:hAnsi="Book Antiqua"/>
                <w:color w:val="000000"/>
                <w:szCs w:val="24"/>
                <w:lang w:val="en-GB"/>
              </w:rPr>
            </w:pPr>
            <w:r w:rsidRPr="00146DB4">
              <w:rPr>
                <w:rFonts w:ascii="Book Antiqua" w:hAnsi="Book Antiqua"/>
                <w:color w:val="000000"/>
                <w:szCs w:val="24"/>
                <w:lang w:val="en-GB"/>
              </w:rPr>
              <w:t>The information given was helpful</w:t>
            </w:r>
          </w:p>
          <w:p w:rsidR="000F5BE4" w:rsidRPr="00146DB4" w:rsidRDefault="000F5BE4" w:rsidP="00D32DEB">
            <w:pPr>
              <w:spacing w:line="360" w:lineRule="auto"/>
              <w:rPr>
                <w:rFonts w:ascii="Book Antiqua" w:hAnsi="Book Antiqua"/>
                <w:color w:val="000000"/>
                <w:szCs w:val="24"/>
                <w:lang w:val="en-GB"/>
              </w:rPr>
            </w:pPr>
          </w:p>
        </w:tc>
        <w:tc>
          <w:tcPr>
            <w:tcW w:w="1530" w:type="dxa"/>
            <w:shd w:val="clear" w:color="auto" w:fill="auto"/>
            <w:hideMark/>
          </w:tcPr>
          <w:p w:rsidR="00F33041" w:rsidRPr="00146DB4" w:rsidRDefault="00135F7B" w:rsidP="00D32DEB">
            <w:pPr>
              <w:jc w:val="center"/>
              <w:rPr>
                <w:rFonts w:ascii="Book Antiqua" w:hAnsi="Book Antiqua" w:cs="Calibri"/>
                <w:color w:val="000000"/>
                <w:szCs w:val="24"/>
              </w:rPr>
            </w:pPr>
            <w:r>
              <w:rPr>
                <w:rFonts w:ascii="Book Antiqua" w:hAnsi="Book Antiqua" w:cs="Calibri"/>
                <w:color w:val="000000"/>
                <w:szCs w:val="24"/>
              </w:rPr>
              <w:t>12</w:t>
            </w:r>
          </w:p>
        </w:tc>
        <w:tc>
          <w:tcPr>
            <w:tcW w:w="1170" w:type="dxa"/>
            <w:shd w:val="clear" w:color="auto" w:fill="auto"/>
            <w:hideMark/>
          </w:tcPr>
          <w:p w:rsidR="00F33041" w:rsidRPr="00146DB4" w:rsidRDefault="00135F7B" w:rsidP="00D32DEB">
            <w:pPr>
              <w:jc w:val="center"/>
              <w:rPr>
                <w:rFonts w:ascii="Book Antiqua" w:hAnsi="Book Antiqua" w:cs="Calibri"/>
                <w:color w:val="000000"/>
                <w:szCs w:val="24"/>
              </w:rPr>
            </w:pPr>
            <w:r>
              <w:rPr>
                <w:rFonts w:ascii="Book Antiqua" w:hAnsi="Book Antiqua" w:cs="Calibri"/>
                <w:color w:val="000000"/>
                <w:szCs w:val="24"/>
              </w:rPr>
              <w:t>9</w:t>
            </w:r>
          </w:p>
        </w:tc>
        <w:tc>
          <w:tcPr>
            <w:tcW w:w="1082" w:type="dxa"/>
            <w:shd w:val="clear" w:color="auto" w:fill="auto"/>
            <w:hideMark/>
          </w:tcPr>
          <w:p w:rsidR="00F33041" w:rsidRPr="00146DB4" w:rsidRDefault="00135F7B" w:rsidP="00D32DEB">
            <w:pPr>
              <w:jc w:val="center"/>
              <w:rPr>
                <w:rFonts w:ascii="Book Antiqua" w:hAnsi="Book Antiqua" w:cs="Calibri"/>
                <w:color w:val="000000"/>
                <w:szCs w:val="24"/>
              </w:rPr>
            </w:pPr>
            <w:r>
              <w:rPr>
                <w:rFonts w:ascii="Book Antiqua" w:hAnsi="Book Antiqua" w:cs="Calibri"/>
                <w:color w:val="000000"/>
                <w:szCs w:val="24"/>
              </w:rPr>
              <w:t>-</w:t>
            </w:r>
          </w:p>
        </w:tc>
        <w:tc>
          <w:tcPr>
            <w:tcW w:w="2069" w:type="dxa"/>
            <w:shd w:val="clear" w:color="auto" w:fill="auto"/>
            <w:hideMark/>
          </w:tcPr>
          <w:p w:rsidR="00F33041" w:rsidRPr="00146DB4" w:rsidRDefault="00B4723E" w:rsidP="00D32DEB">
            <w:pPr>
              <w:jc w:val="center"/>
              <w:rPr>
                <w:rFonts w:ascii="Book Antiqua" w:hAnsi="Book Antiqua" w:cs="Calibri"/>
                <w:color w:val="000000"/>
                <w:szCs w:val="24"/>
              </w:rPr>
            </w:pPr>
            <w:r>
              <w:rPr>
                <w:rFonts w:ascii="Book Antiqua" w:hAnsi="Book Antiqua" w:cs="Calibri"/>
                <w:color w:val="000000"/>
                <w:szCs w:val="24"/>
              </w:rPr>
              <w:t>-</w:t>
            </w:r>
          </w:p>
        </w:tc>
      </w:tr>
      <w:tr w:rsidR="00F33041" w:rsidRPr="00146DB4" w:rsidTr="00CB6721">
        <w:trPr>
          <w:trHeight w:val="345"/>
        </w:trPr>
        <w:tc>
          <w:tcPr>
            <w:tcW w:w="960" w:type="dxa"/>
            <w:shd w:val="clear" w:color="auto" w:fill="auto"/>
            <w:noWrap/>
            <w:hideMark/>
          </w:tcPr>
          <w:p w:rsidR="00F33041" w:rsidRPr="00146DB4" w:rsidRDefault="00F33041" w:rsidP="00D32DEB">
            <w:pPr>
              <w:jc w:val="right"/>
              <w:rPr>
                <w:rFonts w:ascii="Calibri" w:hAnsi="Calibri" w:cs="Calibri"/>
                <w:color w:val="000000"/>
                <w:szCs w:val="24"/>
              </w:rPr>
            </w:pPr>
            <w:r w:rsidRPr="00146DB4">
              <w:rPr>
                <w:rFonts w:ascii="Calibri" w:hAnsi="Calibri" w:cs="Calibri"/>
                <w:color w:val="000000"/>
                <w:szCs w:val="24"/>
              </w:rPr>
              <w:t>6</w:t>
            </w:r>
          </w:p>
        </w:tc>
        <w:tc>
          <w:tcPr>
            <w:tcW w:w="2837" w:type="dxa"/>
          </w:tcPr>
          <w:p w:rsidR="00F33041" w:rsidRDefault="00F33041" w:rsidP="00D32DEB">
            <w:pPr>
              <w:spacing w:line="360" w:lineRule="auto"/>
              <w:rPr>
                <w:rFonts w:ascii="Book Antiqua" w:hAnsi="Book Antiqua"/>
                <w:color w:val="000000"/>
                <w:szCs w:val="24"/>
                <w:lang w:val="en-GB"/>
              </w:rPr>
            </w:pPr>
            <w:r w:rsidRPr="00146DB4">
              <w:rPr>
                <w:rFonts w:ascii="Book Antiqua" w:hAnsi="Book Antiqua"/>
                <w:color w:val="000000"/>
                <w:szCs w:val="24"/>
                <w:lang w:val="en-GB"/>
              </w:rPr>
              <w:t>This training experience will useful in my work</w:t>
            </w:r>
          </w:p>
          <w:p w:rsidR="000F5BE4" w:rsidRPr="00146DB4" w:rsidRDefault="000F5BE4" w:rsidP="00D32DEB">
            <w:pPr>
              <w:spacing w:line="360" w:lineRule="auto"/>
              <w:rPr>
                <w:rFonts w:ascii="Book Antiqua" w:hAnsi="Book Antiqua"/>
                <w:color w:val="000000"/>
                <w:szCs w:val="24"/>
                <w:lang w:val="en-GB"/>
              </w:rPr>
            </w:pPr>
          </w:p>
        </w:tc>
        <w:tc>
          <w:tcPr>
            <w:tcW w:w="1530" w:type="dxa"/>
            <w:shd w:val="clear" w:color="auto" w:fill="auto"/>
            <w:hideMark/>
          </w:tcPr>
          <w:p w:rsidR="00F33041" w:rsidRPr="00146DB4" w:rsidRDefault="00135F7B" w:rsidP="00D32DEB">
            <w:pPr>
              <w:jc w:val="center"/>
              <w:rPr>
                <w:rFonts w:ascii="Book Antiqua" w:hAnsi="Book Antiqua" w:cs="Calibri"/>
                <w:color w:val="000000"/>
                <w:szCs w:val="24"/>
              </w:rPr>
            </w:pPr>
            <w:r>
              <w:rPr>
                <w:rFonts w:ascii="Book Antiqua" w:hAnsi="Book Antiqua" w:cs="Calibri"/>
                <w:color w:val="000000"/>
                <w:szCs w:val="24"/>
              </w:rPr>
              <w:t>13</w:t>
            </w:r>
          </w:p>
        </w:tc>
        <w:tc>
          <w:tcPr>
            <w:tcW w:w="1170" w:type="dxa"/>
            <w:shd w:val="clear" w:color="auto" w:fill="auto"/>
            <w:hideMark/>
          </w:tcPr>
          <w:p w:rsidR="00F33041" w:rsidRPr="00146DB4" w:rsidRDefault="00135F7B" w:rsidP="00D32DEB">
            <w:pPr>
              <w:jc w:val="center"/>
              <w:rPr>
                <w:rFonts w:ascii="Book Antiqua" w:hAnsi="Book Antiqua" w:cs="Calibri"/>
                <w:color w:val="000000"/>
                <w:szCs w:val="24"/>
              </w:rPr>
            </w:pPr>
            <w:r>
              <w:rPr>
                <w:rFonts w:ascii="Book Antiqua" w:hAnsi="Book Antiqua" w:cs="Calibri"/>
                <w:color w:val="000000"/>
                <w:szCs w:val="24"/>
              </w:rPr>
              <w:t>6</w:t>
            </w:r>
          </w:p>
        </w:tc>
        <w:tc>
          <w:tcPr>
            <w:tcW w:w="1082" w:type="dxa"/>
            <w:shd w:val="clear" w:color="auto" w:fill="auto"/>
            <w:hideMark/>
          </w:tcPr>
          <w:p w:rsidR="00F33041" w:rsidRPr="00146DB4" w:rsidRDefault="00135F7B" w:rsidP="00D32DEB">
            <w:pPr>
              <w:jc w:val="center"/>
              <w:rPr>
                <w:rFonts w:ascii="Book Antiqua" w:hAnsi="Book Antiqua" w:cs="Calibri"/>
                <w:color w:val="000000"/>
                <w:szCs w:val="24"/>
              </w:rPr>
            </w:pPr>
            <w:r>
              <w:rPr>
                <w:rFonts w:ascii="Book Antiqua" w:hAnsi="Book Antiqua" w:cs="Calibri"/>
                <w:color w:val="000000"/>
                <w:szCs w:val="24"/>
              </w:rPr>
              <w:t>-</w:t>
            </w:r>
          </w:p>
        </w:tc>
        <w:tc>
          <w:tcPr>
            <w:tcW w:w="2069" w:type="dxa"/>
            <w:shd w:val="clear" w:color="auto" w:fill="auto"/>
            <w:hideMark/>
          </w:tcPr>
          <w:p w:rsidR="00F33041" w:rsidRPr="00146DB4" w:rsidRDefault="00B4723E" w:rsidP="00D32DEB">
            <w:pPr>
              <w:jc w:val="center"/>
              <w:rPr>
                <w:rFonts w:ascii="Book Antiqua" w:hAnsi="Book Antiqua" w:cs="Calibri"/>
                <w:color w:val="000000"/>
                <w:szCs w:val="24"/>
              </w:rPr>
            </w:pPr>
            <w:r>
              <w:rPr>
                <w:rFonts w:ascii="Book Antiqua" w:hAnsi="Book Antiqua" w:cs="Calibri"/>
                <w:color w:val="000000"/>
                <w:szCs w:val="24"/>
              </w:rPr>
              <w:t>-</w:t>
            </w:r>
          </w:p>
        </w:tc>
      </w:tr>
      <w:tr w:rsidR="00F33041" w:rsidRPr="00146DB4" w:rsidTr="00CB6721">
        <w:trPr>
          <w:trHeight w:val="345"/>
        </w:trPr>
        <w:tc>
          <w:tcPr>
            <w:tcW w:w="960" w:type="dxa"/>
            <w:shd w:val="clear" w:color="auto" w:fill="auto"/>
            <w:noWrap/>
            <w:hideMark/>
          </w:tcPr>
          <w:p w:rsidR="00F33041" w:rsidRPr="00146DB4" w:rsidRDefault="00F33041" w:rsidP="00D32DEB">
            <w:pPr>
              <w:jc w:val="right"/>
              <w:rPr>
                <w:rFonts w:ascii="Calibri" w:hAnsi="Calibri" w:cs="Calibri"/>
                <w:color w:val="000000"/>
                <w:szCs w:val="24"/>
              </w:rPr>
            </w:pPr>
            <w:r w:rsidRPr="00146DB4">
              <w:rPr>
                <w:rFonts w:ascii="Calibri" w:hAnsi="Calibri" w:cs="Calibri"/>
                <w:color w:val="000000"/>
                <w:szCs w:val="24"/>
              </w:rPr>
              <w:t>7</w:t>
            </w:r>
          </w:p>
        </w:tc>
        <w:tc>
          <w:tcPr>
            <w:tcW w:w="2837" w:type="dxa"/>
          </w:tcPr>
          <w:p w:rsidR="00F33041" w:rsidRDefault="00F33041" w:rsidP="00D32DEB">
            <w:pPr>
              <w:spacing w:line="360" w:lineRule="auto"/>
              <w:rPr>
                <w:rFonts w:ascii="Book Antiqua" w:hAnsi="Book Antiqua"/>
                <w:color w:val="000000"/>
                <w:szCs w:val="24"/>
                <w:lang w:val="en-GB"/>
              </w:rPr>
            </w:pPr>
            <w:r w:rsidRPr="00146DB4">
              <w:rPr>
                <w:rFonts w:ascii="Book Antiqua" w:hAnsi="Book Antiqua"/>
                <w:color w:val="000000"/>
                <w:szCs w:val="24"/>
                <w:lang w:val="en-GB"/>
              </w:rPr>
              <w:t>The trainer was knowledgable about the training topics</w:t>
            </w:r>
          </w:p>
          <w:p w:rsidR="000F5BE4" w:rsidRPr="00146DB4" w:rsidRDefault="000F5BE4" w:rsidP="00D32DEB">
            <w:pPr>
              <w:spacing w:line="360" w:lineRule="auto"/>
              <w:rPr>
                <w:rFonts w:ascii="Book Antiqua" w:hAnsi="Book Antiqua"/>
                <w:color w:val="000000"/>
                <w:szCs w:val="24"/>
                <w:lang w:val="en-GB"/>
              </w:rPr>
            </w:pPr>
          </w:p>
        </w:tc>
        <w:tc>
          <w:tcPr>
            <w:tcW w:w="1530" w:type="dxa"/>
            <w:shd w:val="clear" w:color="auto" w:fill="auto"/>
            <w:hideMark/>
          </w:tcPr>
          <w:p w:rsidR="00F33041" w:rsidRPr="00146DB4" w:rsidRDefault="00135F7B" w:rsidP="00D32DEB">
            <w:pPr>
              <w:jc w:val="center"/>
              <w:rPr>
                <w:rFonts w:ascii="Book Antiqua" w:hAnsi="Book Antiqua" w:cs="Calibri"/>
                <w:color w:val="000000"/>
                <w:szCs w:val="24"/>
              </w:rPr>
            </w:pPr>
            <w:r>
              <w:rPr>
                <w:rFonts w:ascii="Book Antiqua" w:hAnsi="Book Antiqua" w:cs="Calibri"/>
                <w:color w:val="000000"/>
                <w:szCs w:val="24"/>
              </w:rPr>
              <w:t>13</w:t>
            </w:r>
          </w:p>
        </w:tc>
        <w:tc>
          <w:tcPr>
            <w:tcW w:w="1170" w:type="dxa"/>
            <w:shd w:val="clear" w:color="auto" w:fill="auto"/>
            <w:hideMark/>
          </w:tcPr>
          <w:p w:rsidR="00F33041" w:rsidRPr="00146DB4" w:rsidRDefault="00135F7B" w:rsidP="00D32DEB">
            <w:pPr>
              <w:jc w:val="center"/>
              <w:rPr>
                <w:rFonts w:ascii="Book Antiqua" w:hAnsi="Book Antiqua" w:cs="Calibri"/>
                <w:color w:val="000000"/>
                <w:szCs w:val="24"/>
              </w:rPr>
            </w:pPr>
            <w:r>
              <w:rPr>
                <w:rFonts w:ascii="Book Antiqua" w:hAnsi="Book Antiqua" w:cs="Calibri"/>
                <w:color w:val="000000"/>
                <w:szCs w:val="24"/>
              </w:rPr>
              <w:t>7</w:t>
            </w:r>
          </w:p>
        </w:tc>
        <w:tc>
          <w:tcPr>
            <w:tcW w:w="1082" w:type="dxa"/>
            <w:shd w:val="clear" w:color="auto" w:fill="auto"/>
            <w:hideMark/>
          </w:tcPr>
          <w:p w:rsidR="00F33041" w:rsidRPr="00146DB4" w:rsidRDefault="00135F7B" w:rsidP="00D32DEB">
            <w:pPr>
              <w:jc w:val="center"/>
              <w:rPr>
                <w:rFonts w:ascii="Book Antiqua" w:hAnsi="Book Antiqua" w:cs="Calibri"/>
                <w:color w:val="000000"/>
                <w:szCs w:val="24"/>
              </w:rPr>
            </w:pPr>
            <w:r>
              <w:rPr>
                <w:rFonts w:ascii="Book Antiqua" w:hAnsi="Book Antiqua" w:cs="Calibri"/>
                <w:color w:val="000000"/>
                <w:szCs w:val="24"/>
              </w:rPr>
              <w:t>1</w:t>
            </w:r>
          </w:p>
        </w:tc>
        <w:tc>
          <w:tcPr>
            <w:tcW w:w="2069" w:type="dxa"/>
            <w:shd w:val="clear" w:color="auto" w:fill="auto"/>
            <w:hideMark/>
          </w:tcPr>
          <w:p w:rsidR="00F33041" w:rsidRPr="00146DB4" w:rsidRDefault="00B4723E" w:rsidP="00D32DEB">
            <w:pPr>
              <w:jc w:val="center"/>
              <w:rPr>
                <w:rFonts w:ascii="Book Antiqua" w:hAnsi="Book Antiqua" w:cs="Calibri"/>
                <w:color w:val="000000"/>
                <w:szCs w:val="24"/>
              </w:rPr>
            </w:pPr>
            <w:r>
              <w:rPr>
                <w:rFonts w:ascii="Book Antiqua" w:hAnsi="Book Antiqua" w:cs="Calibri"/>
                <w:color w:val="000000"/>
                <w:szCs w:val="24"/>
              </w:rPr>
              <w:t>-</w:t>
            </w:r>
          </w:p>
        </w:tc>
      </w:tr>
      <w:tr w:rsidR="00B4723E" w:rsidRPr="00146DB4" w:rsidTr="00CB6721">
        <w:trPr>
          <w:trHeight w:val="345"/>
        </w:trPr>
        <w:tc>
          <w:tcPr>
            <w:tcW w:w="960" w:type="dxa"/>
            <w:shd w:val="clear" w:color="auto" w:fill="auto"/>
            <w:noWrap/>
            <w:hideMark/>
          </w:tcPr>
          <w:p w:rsidR="00B4723E" w:rsidRPr="00146DB4" w:rsidRDefault="00B4723E" w:rsidP="00D32DEB">
            <w:pPr>
              <w:jc w:val="right"/>
              <w:rPr>
                <w:rFonts w:ascii="Calibri" w:hAnsi="Calibri" w:cs="Calibri"/>
                <w:color w:val="000000"/>
                <w:szCs w:val="24"/>
              </w:rPr>
            </w:pPr>
            <w:r>
              <w:rPr>
                <w:rFonts w:ascii="Calibri" w:hAnsi="Calibri" w:cs="Calibri"/>
                <w:color w:val="000000"/>
                <w:szCs w:val="24"/>
              </w:rPr>
              <w:t>8</w:t>
            </w:r>
          </w:p>
        </w:tc>
        <w:tc>
          <w:tcPr>
            <w:tcW w:w="2837" w:type="dxa"/>
          </w:tcPr>
          <w:p w:rsidR="00B4723E" w:rsidRDefault="00B4723E" w:rsidP="00D32DEB">
            <w:pPr>
              <w:spacing w:line="360" w:lineRule="auto"/>
              <w:rPr>
                <w:rFonts w:ascii="Book Antiqua" w:hAnsi="Book Antiqua"/>
                <w:color w:val="000000"/>
                <w:szCs w:val="24"/>
                <w:lang w:val="en-GB"/>
              </w:rPr>
            </w:pPr>
            <w:r w:rsidRPr="00146DB4">
              <w:rPr>
                <w:rFonts w:ascii="Book Antiqua" w:hAnsi="Book Antiqua"/>
                <w:color w:val="000000"/>
                <w:szCs w:val="24"/>
                <w:lang w:val="en-GB"/>
              </w:rPr>
              <w:t>The training objectives were met</w:t>
            </w:r>
          </w:p>
          <w:p w:rsidR="000F5BE4" w:rsidRPr="00146DB4" w:rsidRDefault="000F5BE4" w:rsidP="00D32DEB">
            <w:pPr>
              <w:spacing w:line="360" w:lineRule="auto"/>
              <w:rPr>
                <w:rFonts w:ascii="Book Antiqua" w:hAnsi="Book Antiqua"/>
                <w:color w:val="000000"/>
                <w:szCs w:val="24"/>
                <w:lang w:val="en-GB"/>
              </w:rPr>
            </w:pPr>
          </w:p>
        </w:tc>
        <w:tc>
          <w:tcPr>
            <w:tcW w:w="1530" w:type="dxa"/>
            <w:shd w:val="clear" w:color="auto" w:fill="auto"/>
            <w:hideMark/>
          </w:tcPr>
          <w:p w:rsidR="00B4723E" w:rsidRPr="00146DB4" w:rsidRDefault="00135F7B" w:rsidP="002C6C4F">
            <w:pPr>
              <w:jc w:val="center"/>
              <w:rPr>
                <w:rFonts w:ascii="Book Antiqua" w:hAnsi="Book Antiqua" w:cs="Calibri"/>
                <w:color w:val="000000"/>
                <w:szCs w:val="24"/>
              </w:rPr>
            </w:pPr>
            <w:r>
              <w:rPr>
                <w:rFonts w:ascii="Book Antiqua" w:hAnsi="Book Antiqua" w:cs="Calibri"/>
                <w:color w:val="000000"/>
                <w:szCs w:val="24"/>
              </w:rPr>
              <w:t>7</w:t>
            </w:r>
          </w:p>
        </w:tc>
        <w:tc>
          <w:tcPr>
            <w:tcW w:w="1170" w:type="dxa"/>
            <w:shd w:val="clear" w:color="auto" w:fill="auto"/>
            <w:hideMark/>
          </w:tcPr>
          <w:p w:rsidR="00B4723E" w:rsidRPr="00146DB4" w:rsidRDefault="00135F7B" w:rsidP="002C6C4F">
            <w:pPr>
              <w:jc w:val="center"/>
              <w:rPr>
                <w:rFonts w:ascii="Book Antiqua" w:hAnsi="Book Antiqua" w:cs="Calibri"/>
                <w:color w:val="000000"/>
                <w:szCs w:val="24"/>
              </w:rPr>
            </w:pPr>
            <w:r>
              <w:rPr>
                <w:rFonts w:ascii="Book Antiqua" w:hAnsi="Book Antiqua" w:cs="Calibri"/>
                <w:color w:val="000000"/>
                <w:szCs w:val="24"/>
              </w:rPr>
              <w:t>12</w:t>
            </w:r>
          </w:p>
        </w:tc>
        <w:tc>
          <w:tcPr>
            <w:tcW w:w="1082" w:type="dxa"/>
            <w:shd w:val="clear" w:color="auto" w:fill="auto"/>
            <w:hideMark/>
          </w:tcPr>
          <w:p w:rsidR="00B4723E" w:rsidRPr="00146DB4" w:rsidRDefault="00135F7B" w:rsidP="002C6C4F">
            <w:pPr>
              <w:jc w:val="center"/>
              <w:rPr>
                <w:rFonts w:ascii="Book Antiqua" w:hAnsi="Book Antiqua" w:cs="Calibri"/>
                <w:color w:val="000000"/>
                <w:szCs w:val="24"/>
              </w:rPr>
            </w:pPr>
            <w:r>
              <w:rPr>
                <w:rFonts w:ascii="Book Antiqua" w:hAnsi="Book Antiqua" w:cs="Calibri"/>
                <w:color w:val="000000"/>
                <w:szCs w:val="24"/>
              </w:rPr>
              <w:t>-</w:t>
            </w:r>
          </w:p>
        </w:tc>
        <w:tc>
          <w:tcPr>
            <w:tcW w:w="2069" w:type="dxa"/>
            <w:shd w:val="clear" w:color="auto" w:fill="auto"/>
            <w:hideMark/>
          </w:tcPr>
          <w:p w:rsidR="00B4723E" w:rsidRPr="00146DB4" w:rsidRDefault="00B4723E" w:rsidP="00D32DEB">
            <w:pPr>
              <w:jc w:val="center"/>
              <w:rPr>
                <w:rFonts w:ascii="Book Antiqua" w:hAnsi="Book Antiqua" w:cs="Calibri"/>
                <w:color w:val="000000"/>
                <w:szCs w:val="24"/>
              </w:rPr>
            </w:pPr>
            <w:r>
              <w:rPr>
                <w:rFonts w:ascii="Book Antiqua" w:hAnsi="Book Antiqua" w:cs="Calibri"/>
                <w:color w:val="000000"/>
                <w:szCs w:val="24"/>
              </w:rPr>
              <w:t>-</w:t>
            </w:r>
          </w:p>
        </w:tc>
      </w:tr>
      <w:tr w:rsidR="00B4723E" w:rsidRPr="00146DB4" w:rsidTr="00CB6721">
        <w:trPr>
          <w:trHeight w:val="345"/>
        </w:trPr>
        <w:tc>
          <w:tcPr>
            <w:tcW w:w="960" w:type="dxa"/>
            <w:shd w:val="clear" w:color="auto" w:fill="auto"/>
            <w:noWrap/>
            <w:hideMark/>
          </w:tcPr>
          <w:p w:rsidR="00B4723E" w:rsidRPr="00146DB4" w:rsidRDefault="00B4723E" w:rsidP="00D32DEB">
            <w:pPr>
              <w:jc w:val="right"/>
              <w:rPr>
                <w:rFonts w:ascii="Calibri" w:hAnsi="Calibri" w:cs="Calibri"/>
                <w:color w:val="000000"/>
                <w:szCs w:val="24"/>
              </w:rPr>
            </w:pPr>
            <w:r>
              <w:rPr>
                <w:rFonts w:ascii="Calibri" w:hAnsi="Calibri" w:cs="Calibri"/>
                <w:color w:val="000000"/>
                <w:szCs w:val="24"/>
              </w:rPr>
              <w:t>9</w:t>
            </w:r>
          </w:p>
        </w:tc>
        <w:tc>
          <w:tcPr>
            <w:tcW w:w="2837" w:type="dxa"/>
          </w:tcPr>
          <w:p w:rsidR="00B4723E" w:rsidRDefault="00B4723E" w:rsidP="00D32DEB">
            <w:pPr>
              <w:spacing w:line="360" w:lineRule="auto"/>
              <w:rPr>
                <w:rFonts w:ascii="Book Antiqua" w:hAnsi="Book Antiqua"/>
                <w:color w:val="000000"/>
                <w:szCs w:val="24"/>
                <w:lang w:val="en-GB"/>
              </w:rPr>
            </w:pPr>
            <w:r w:rsidRPr="00146DB4">
              <w:rPr>
                <w:rFonts w:ascii="Book Antiqua" w:hAnsi="Book Antiqua"/>
                <w:color w:val="000000"/>
                <w:szCs w:val="24"/>
                <w:lang w:val="en-GB"/>
              </w:rPr>
              <w:t xml:space="preserve">The time allotted for the training was sufficient </w:t>
            </w:r>
          </w:p>
          <w:p w:rsidR="000F5BE4" w:rsidRPr="00146DB4" w:rsidRDefault="000F5BE4" w:rsidP="00D32DEB">
            <w:pPr>
              <w:spacing w:line="360" w:lineRule="auto"/>
              <w:rPr>
                <w:rFonts w:ascii="Book Antiqua" w:hAnsi="Book Antiqua"/>
                <w:color w:val="000000"/>
                <w:szCs w:val="24"/>
                <w:lang w:val="en-GB"/>
              </w:rPr>
            </w:pPr>
          </w:p>
        </w:tc>
        <w:tc>
          <w:tcPr>
            <w:tcW w:w="1530" w:type="dxa"/>
            <w:shd w:val="clear" w:color="auto" w:fill="auto"/>
            <w:hideMark/>
          </w:tcPr>
          <w:p w:rsidR="00B4723E" w:rsidRPr="00146DB4" w:rsidRDefault="00135F7B" w:rsidP="002C6C4F">
            <w:pPr>
              <w:jc w:val="center"/>
              <w:rPr>
                <w:rFonts w:ascii="Book Antiqua" w:hAnsi="Book Antiqua" w:cs="Calibri"/>
                <w:color w:val="000000"/>
                <w:szCs w:val="24"/>
              </w:rPr>
            </w:pPr>
            <w:r>
              <w:rPr>
                <w:rFonts w:ascii="Book Antiqua" w:hAnsi="Book Antiqua" w:cs="Calibri"/>
                <w:color w:val="000000"/>
                <w:szCs w:val="24"/>
              </w:rPr>
              <w:t>7</w:t>
            </w:r>
          </w:p>
        </w:tc>
        <w:tc>
          <w:tcPr>
            <w:tcW w:w="1170" w:type="dxa"/>
            <w:shd w:val="clear" w:color="auto" w:fill="auto"/>
            <w:hideMark/>
          </w:tcPr>
          <w:p w:rsidR="00B4723E" w:rsidRPr="00146DB4" w:rsidRDefault="00135F7B" w:rsidP="002C6C4F">
            <w:pPr>
              <w:jc w:val="center"/>
              <w:rPr>
                <w:rFonts w:ascii="Book Antiqua" w:hAnsi="Book Antiqua" w:cs="Calibri"/>
                <w:color w:val="000000"/>
                <w:szCs w:val="24"/>
              </w:rPr>
            </w:pPr>
            <w:r>
              <w:rPr>
                <w:rFonts w:ascii="Book Antiqua" w:hAnsi="Book Antiqua" w:cs="Calibri"/>
                <w:color w:val="000000"/>
                <w:szCs w:val="24"/>
              </w:rPr>
              <w:t>11</w:t>
            </w:r>
          </w:p>
        </w:tc>
        <w:tc>
          <w:tcPr>
            <w:tcW w:w="1082" w:type="dxa"/>
            <w:shd w:val="clear" w:color="auto" w:fill="auto"/>
            <w:hideMark/>
          </w:tcPr>
          <w:p w:rsidR="00B4723E" w:rsidRPr="00146DB4" w:rsidRDefault="00135F7B" w:rsidP="002C6C4F">
            <w:pPr>
              <w:jc w:val="center"/>
              <w:rPr>
                <w:rFonts w:ascii="Book Antiqua" w:hAnsi="Book Antiqua" w:cs="Calibri"/>
                <w:color w:val="000000"/>
                <w:szCs w:val="24"/>
              </w:rPr>
            </w:pPr>
            <w:r>
              <w:rPr>
                <w:rFonts w:ascii="Book Antiqua" w:hAnsi="Book Antiqua" w:cs="Calibri"/>
                <w:color w:val="000000"/>
                <w:szCs w:val="24"/>
              </w:rPr>
              <w:t>2</w:t>
            </w:r>
          </w:p>
        </w:tc>
        <w:tc>
          <w:tcPr>
            <w:tcW w:w="2069" w:type="dxa"/>
            <w:shd w:val="clear" w:color="auto" w:fill="auto"/>
            <w:hideMark/>
          </w:tcPr>
          <w:p w:rsidR="00B4723E" w:rsidRPr="00146DB4" w:rsidRDefault="00B4723E" w:rsidP="00D32DEB">
            <w:pPr>
              <w:jc w:val="center"/>
              <w:rPr>
                <w:rFonts w:ascii="Book Antiqua" w:hAnsi="Book Antiqua" w:cs="Calibri"/>
                <w:color w:val="000000"/>
                <w:szCs w:val="24"/>
              </w:rPr>
            </w:pPr>
            <w:r>
              <w:rPr>
                <w:rFonts w:ascii="Book Antiqua" w:hAnsi="Book Antiqua" w:cs="Calibri"/>
                <w:color w:val="000000"/>
                <w:szCs w:val="24"/>
              </w:rPr>
              <w:t>-</w:t>
            </w:r>
          </w:p>
        </w:tc>
      </w:tr>
      <w:tr w:rsidR="00B4723E" w:rsidRPr="00146DB4" w:rsidTr="00CB6721">
        <w:trPr>
          <w:trHeight w:val="345"/>
        </w:trPr>
        <w:tc>
          <w:tcPr>
            <w:tcW w:w="960" w:type="dxa"/>
            <w:shd w:val="clear" w:color="auto" w:fill="auto"/>
            <w:noWrap/>
            <w:hideMark/>
          </w:tcPr>
          <w:p w:rsidR="00B4723E" w:rsidRPr="00146DB4" w:rsidRDefault="00B4723E" w:rsidP="00B4723E">
            <w:pPr>
              <w:jc w:val="right"/>
              <w:rPr>
                <w:rFonts w:ascii="Calibri" w:hAnsi="Calibri" w:cs="Calibri"/>
                <w:color w:val="000000"/>
                <w:szCs w:val="24"/>
              </w:rPr>
            </w:pPr>
            <w:r w:rsidRPr="00146DB4">
              <w:rPr>
                <w:rFonts w:ascii="Calibri" w:hAnsi="Calibri" w:cs="Calibri"/>
                <w:color w:val="000000"/>
                <w:szCs w:val="24"/>
              </w:rPr>
              <w:t>1</w:t>
            </w:r>
            <w:r>
              <w:rPr>
                <w:rFonts w:ascii="Calibri" w:hAnsi="Calibri" w:cs="Calibri"/>
                <w:color w:val="000000"/>
                <w:szCs w:val="24"/>
              </w:rPr>
              <w:t>0</w:t>
            </w:r>
          </w:p>
        </w:tc>
        <w:tc>
          <w:tcPr>
            <w:tcW w:w="2837" w:type="dxa"/>
          </w:tcPr>
          <w:p w:rsidR="00B4723E" w:rsidRDefault="00B4723E" w:rsidP="00D32DEB">
            <w:pPr>
              <w:spacing w:line="360" w:lineRule="auto"/>
              <w:rPr>
                <w:rFonts w:ascii="Book Antiqua" w:hAnsi="Book Antiqua"/>
                <w:color w:val="000000"/>
                <w:szCs w:val="24"/>
                <w:lang w:val="en-GB"/>
              </w:rPr>
            </w:pPr>
            <w:r w:rsidRPr="00146DB4">
              <w:rPr>
                <w:rFonts w:ascii="Book Antiqua" w:hAnsi="Book Antiqua"/>
                <w:color w:val="000000"/>
                <w:szCs w:val="24"/>
                <w:lang w:val="en-GB"/>
              </w:rPr>
              <w:t xml:space="preserve">The meeting room and facilities were adequate and comfortable </w:t>
            </w:r>
          </w:p>
          <w:p w:rsidR="000F5BE4" w:rsidRPr="00146DB4" w:rsidRDefault="000F5BE4" w:rsidP="00D32DEB">
            <w:pPr>
              <w:spacing w:line="360" w:lineRule="auto"/>
              <w:rPr>
                <w:rFonts w:ascii="Book Antiqua" w:hAnsi="Book Antiqua"/>
                <w:color w:val="000000"/>
                <w:szCs w:val="24"/>
                <w:lang w:val="en-GB"/>
              </w:rPr>
            </w:pPr>
          </w:p>
        </w:tc>
        <w:tc>
          <w:tcPr>
            <w:tcW w:w="1530" w:type="dxa"/>
            <w:shd w:val="clear" w:color="auto" w:fill="auto"/>
            <w:hideMark/>
          </w:tcPr>
          <w:p w:rsidR="00B4723E" w:rsidRPr="00146DB4" w:rsidRDefault="00135F7B" w:rsidP="002C6C4F">
            <w:pPr>
              <w:jc w:val="center"/>
              <w:rPr>
                <w:rFonts w:ascii="Book Antiqua" w:hAnsi="Book Antiqua" w:cs="Calibri"/>
                <w:color w:val="000000"/>
                <w:szCs w:val="24"/>
              </w:rPr>
            </w:pPr>
            <w:r>
              <w:rPr>
                <w:rFonts w:ascii="Book Antiqua" w:hAnsi="Book Antiqua" w:cs="Calibri"/>
                <w:color w:val="000000"/>
                <w:szCs w:val="24"/>
              </w:rPr>
              <w:t>7</w:t>
            </w:r>
          </w:p>
        </w:tc>
        <w:tc>
          <w:tcPr>
            <w:tcW w:w="1170" w:type="dxa"/>
            <w:shd w:val="clear" w:color="auto" w:fill="auto"/>
            <w:hideMark/>
          </w:tcPr>
          <w:p w:rsidR="00B4723E" w:rsidRPr="00146DB4" w:rsidRDefault="00135F7B" w:rsidP="002C6C4F">
            <w:pPr>
              <w:jc w:val="center"/>
              <w:rPr>
                <w:rFonts w:ascii="Book Antiqua" w:hAnsi="Book Antiqua" w:cs="Calibri"/>
                <w:color w:val="000000"/>
                <w:szCs w:val="24"/>
              </w:rPr>
            </w:pPr>
            <w:r>
              <w:rPr>
                <w:rFonts w:ascii="Book Antiqua" w:hAnsi="Book Antiqua" w:cs="Calibri"/>
                <w:color w:val="000000"/>
                <w:szCs w:val="24"/>
              </w:rPr>
              <w:t>12</w:t>
            </w:r>
          </w:p>
        </w:tc>
        <w:tc>
          <w:tcPr>
            <w:tcW w:w="1082" w:type="dxa"/>
            <w:shd w:val="clear" w:color="auto" w:fill="auto"/>
            <w:hideMark/>
          </w:tcPr>
          <w:p w:rsidR="00B4723E" w:rsidRPr="00146DB4" w:rsidRDefault="00135F7B" w:rsidP="002C6C4F">
            <w:pPr>
              <w:jc w:val="center"/>
              <w:rPr>
                <w:rFonts w:ascii="Book Antiqua" w:hAnsi="Book Antiqua" w:cs="Calibri"/>
                <w:color w:val="000000"/>
                <w:szCs w:val="24"/>
              </w:rPr>
            </w:pPr>
            <w:r>
              <w:rPr>
                <w:rFonts w:ascii="Book Antiqua" w:hAnsi="Book Antiqua" w:cs="Calibri"/>
                <w:color w:val="000000"/>
                <w:szCs w:val="24"/>
              </w:rPr>
              <w:t>2</w:t>
            </w:r>
          </w:p>
        </w:tc>
        <w:tc>
          <w:tcPr>
            <w:tcW w:w="2069" w:type="dxa"/>
            <w:shd w:val="clear" w:color="auto" w:fill="auto"/>
            <w:hideMark/>
          </w:tcPr>
          <w:p w:rsidR="00B4723E" w:rsidRPr="00146DB4" w:rsidRDefault="00B4723E" w:rsidP="00D32DEB">
            <w:pPr>
              <w:jc w:val="center"/>
              <w:rPr>
                <w:rFonts w:ascii="Book Antiqua" w:hAnsi="Book Antiqua" w:cs="Calibri"/>
                <w:color w:val="000000"/>
                <w:szCs w:val="24"/>
              </w:rPr>
            </w:pPr>
            <w:r>
              <w:rPr>
                <w:rFonts w:ascii="Book Antiqua" w:hAnsi="Book Antiqua" w:cs="Calibri"/>
                <w:color w:val="000000"/>
                <w:szCs w:val="24"/>
              </w:rPr>
              <w:t>-</w:t>
            </w:r>
          </w:p>
        </w:tc>
      </w:tr>
      <w:tr w:rsidR="00B4723E" w:rsidRPr="00146DB4" w:rsidTr="002C6C4F">
        <w:trPr>
          <w:trHeight w:val="345"/>
        </w:trPr>
        <w:tc>
          <w:tcPr>
            <w:tcW w:w="960" w:type="dxa"/>
            <w:shd w:val="clear" w:color="auto" w:fill="auto"/>
            <w:noWrap/>
            <w:hideMark/>
          </w:tcPr>
          <w:p w:rsidR="00B4723E" w:rsidRPr="00146DB4" w:rsidRDefault="00B4723E" w:rsidP="00B4723E">
            <w:pPr>
              <w:jc w:val="right"/>
              <w:rPr>
                <w:rFonts w:ascii="Calibri" w:hAnsi="Calibri" w:cs="Calibri"/>
                <w:color w:val="000000"/>
                <w:szCs w:val="24"/>
              </w:rPr>
            </w:pPr>
            <w:r>
              <w:rPr>
                <w:rFonts w:ascii="Calibri" w:hAnsi="Calibri" w:cs="Calibri"/>
                <w:color w:val="000000"/>
                <w:szCs w:val="24"/>
              </w:rPr>
              <w:t>11</w:t>
            </w:r>
          </w:p>
        </w:tc>
        <w:tc>
          <w:tcPr>
            <w:tcW w:w="2837" w:type="dxa"/>
          </w:tcPr>
          <w:p w:rsidR="00B4723E" w:rsidRPr="00146DB4" w:rsidRDefault="00B4723E" w:rsidP="00D32DEB">
            <w:pPr>
              <w:spacing w:line="360" w:lineRule="auto"/>
              <w:rPr>
                <w:rFonts w:ascii="Book Antiqua" w:hAnsi="Book Antiqua"/>
                <w:color w:val="000000"/>
                <w:szCs w:val="24"/>
                <w:lang w:val="en-GB"/>
              </w:rPr>
            </w:pPr>
            <w:r>
              <w:rPr>
                <w:rFonts w:ascii="Book Antiqua" w:hAnsi="Book Antiqua"/>
                <w:color w:val="000000"/>
                <w:szCs w:val="24"/>
                <w:lang w:val="en-GB"/>
              </w:rPr>
              <w:t>Remarks  (if any)</w:t>
            </w:r>
          </w:p>
        </w:tc>
        <w:tc>
          <w:tcPr>
            <w:tcW w:w="5851" w:type="dxa"/>
            <w:gridSpan w:val="4"/>
            <w:shd w:val="clear" w:color="auto" w:fill="auto"/>
            <w:hideMark/>
          </w:tcPr>
          <w:p w:rsidR="00B4723E" w:rsidRDefault="00B4723E" w:rsidP="00D32DEB">
            <w:pPr>
              <w:jc w:val="center"/>
              <w:rPr>
                <w:rFonts w:ascii="Book Antiqua" w:hAnsi="Book Antiqua" w:cs="Calibri"/>
                <w:color w:val="000000"/>
                <w:szCs w:val="24"/>
              </w:rPr>
            </w:pPr>
          </w:p>
          <w:p w:rsidR="00B4723E" w:rsidRPr="00146DB4" w:rsidRDefault="00135F7B" w:rsidP="00D32DEB">
            <w:pPr>
              <w:jc w:val="center"/>
              <w:rPr>
                <w:rFonts w:ascii="Book Antiqua" w:hAnsi="Book Antiqua" w:cs="Calibri"/>
                <w:color w:val="000000"/>
                <w:szCs w:val="24"/>
              </w:rPr>
            </w:pPr>
            <w:r>
              <w:rPr>
                <w:rFonts w:ascii="Book Antiqua" w:hAnsi="Book Antiqua" w:cs="Calibri"/>
                <w:color w:val="000000"/>
                <w:szCs w:val="24"/>
              </w:rPr>
              <w:t>Very Good</w:t>
            </w:r>
          </w:p>
        </w:tc>
      </w:tr>
    </w:tbl>
    <w:p w:rsidR="00F33041" w:rsidRDefault="00AD68CF" w:rsidP="00F33041">
      <w:pPr>
        <w:rPr>
          <w:rFonts w:ascii="Book Antiqua" w:hAnsi="Book Antiqua"/>
          <w:b/>
          <w:sz w:val="22"/>
          <w:szCs w:val="22"/>
        </w:rPr>
      </w:pPr>
      <w:r>
        <w:rPr>
          <w:rFonts w:ascii="Book Antiqua" w:hAnsi="Book Antiqua"/>
          <w:b/>
          <w:noProof/>
          <w:sz w:val="22"/>
          <w:szCs w:val="22"/>
        </w:rPr>
        <w:lastRenderedPageBreak/>
        <w:pict>
          <v:shape id="_x0000_s1028" type="#_x0000_t202" style="position:absolute;margin-left:-3.4pt;margin-top:7.7pt;width:524.5pt;height:20.2pt;z-index:251657728;mso-position-horizontal-relative:text;mso-position-vertical-relative:text;mso-width-relative:margin;mso-height-relative:margin">
            <v:textbox>
              <w:txbxContent>
                <w:p w:rsidR="00D47B4E" w:rsidRPr="00F33041" w:rsidRDefault="00D47B4E" w:rsidP="00B36D33">
                  <w:pPr>
                    <w:shd w:val="clear" w:color="auto" w:fill="8DB3E2"/>
                    <w:rPr>
                      <w:rFonts w:ascii="Book Antiqua" w:hAnsi="Book Antiqua"/>
                      <w:b/>
                      <w:sz w:val="22"/>
                      <w:szCs w:val="22"/>
                    </w:rPr>
                  </w:pPr>
                  <w:r>
                    <w:rPr>
                      <w:rFonts w:ascii="Book Antiqua" w:hAnsi="Book Antiqua"/>
                      <w:b/>
                      <w:sz w:val="22"/>
                      <w:szCs w:val="22"/>
                    </w:rPr>
                    <w:t xml:space="preserve">6. List of Participants </w:t>
                  </w:r>
                  <w:r w:rsidRPr="00F33041">
                    <w:rPr>
                      <w:rFonts w:ascii="Book Antiqua" w:hAnsi="Book Antiqua"/>
                      <w:b/>
                      <w:sz w:val="22"/>
                      <w:szCs w:val="22"/>
                    </w:rPr>
                    <w:t xml:space="preserve"> (</w:t>
                  </w:r>
                  <w:r w:rsidR="000926B3">
                    <w:rPr>
                      <w:rFonts w:ascii="Book Antiqua" w:hAnsi="Book Antiqua"/>
                      <w:b/>
                      <w:sz w:val="22"/>
                      <w:szCs w:val="22"/>
                    </w:rPr>
                    <w:t xml:space="preserve">35 </w:t>
                  </w:r>
                  <w:r w:rsidRPr="00F33041">
                    <w:rPr>
                      <w:rFonts w:ascii="Book Antiqua" w:hAnsi="Book Antiqua"/>
                      <w:b/>
                      <w:sz w:val="22"/>
                      <w:szCs w:val="22"/>
                    </w:rPr>
                    <w:t>Participants</w:t>
                  </w:r>
                  <w:r w:rsidR="000926B3">
                    <w:rPr>
                      <w:rFonts w:ascii="Book Antiqua" w:hAnsi="Book Antiqua"/>
                      <w:b/>
                      <w:sz w:val="22"/>
                      <w:szCs w:val="22"/>
                    </w:rPr>
                    <w:t xml:space="preserve"> attended in person</w:t>
                  </w:r>
                  <w:r w:rsidRPr="00F33041">
                    <w:rPr>
                      <w:rFonts w:ascii="Book Antiqua" w:hAnsi="Book Antiqua"/>
                      <w:b/>
                      <w:sz w:val="22"/>
                      <w:szCs w:val="22"/>
                    </w:rPr>
                    <w:t>)</w:t>
                  </w:r>
                </w:p>
              </w:txbxContent>
            </v:textbox>
          </v:shape>
        </w:pict>
      </w:r>
    </w:p>
    <w:p w:rsidR="00CB5C89" w:rsidRDefault="00CB5C89" w:rsidP="00D47B4E">
      <w:pPr>
        <w:shd w:val="clear" w:color="auto" w:fill="C4BC96"/>
        <w:rPr>
          <w:rFonts w:ascii="Book Antiqua" w:hAnsi="Book Antiqua"/>
          <w:b/>
          <w:sz w:val="22"/>
          <w:szCs w:val="22"/>
        </w:rPr>
      </w:pPr>
    </w:p>
    <w:p w:rsidR="00CB5C89" w:rsidRDefault="00CB5C89" w:rsidP="00F33041">
      <w:pPr>
        <w:rPr>
          <w:rFonts w:ascii="Book Antiqua" w:hAnsi="Book Antiqua"/>
          <w:b/>
          <w:sz w:val="22"/>
          <w:szCs w:val="22"/>
        </w:rPr>
      </w:pPr>
    </w:p>
    <w:p w:rsidR="00CB5C89" w:rsidRDefault="000F5BE4" w:rsidP="00F33041">
      <w:pPr>
        <w:rPr>
          <w:rFonts w:ascii="Book Antiqua" w:hAnsi="Book Antiqua"/>
          <w:b/>
          <w:sz w:val="22"/>
          <w:szCs w:val="22"/>
        </w:rPr>
      </w:pPr>
      <w:r>
        <w:rPr>
          <w:rFonts w:ascii="Book Antiqua" w:hAnsi="Book Antiqua"/>
          <w:b/>
          <w:noProof/>
          <w:sz w:val="22"/>
          <w:szCs w:val="22"/>
        </w:rPr>
        <w:drawing>
          <wp:inline distT="0" distB="0" distL="0" distR="0">
            <wp:extent cx="3248025" cy="1759541"/>
            <wp:effectExtent l="19050" t="0" r="9525" b="0"/>
            <wp:docPr id="1" name="Picture 1" descr="C:\Users\user\Desktop\Lis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List 1.jpg"/>
                    <pic:cNvPicPr>
                      <a:picLocks noChangeAspect="1" noChangeArrowheads="1"/>
                    </pic:cNvPicPr>
                  </pic:nvPicPr>
                  <pic:blipFill>
                    <a:blip r:embed="rId16" cstate="print"/>
                    <a:srcRect/>
                    <a:stretch>
                      <a:fillRect/>
                    </a:stretch>
                  </pic:blipFill>
                  <pic:spPr bwMode="auto">
                    <a:xfrm>
                      <a:off x="0" y="0"/>
                      <a:ext cx="3243696" cy="1757196"/>
                    </a:xfrm>
                    <a:prstGeom prst="rect">
                      <a:avLst/>
                    </a:prstGeom>
                    <a:noFill/>
                    <a:ln w="9525">
                      <a:noFill/>
                      <a:miter lim="800000"/>
                      <a:headEnd/>
                      <a:tailEnd/>
                    </a:ln>
                  </pic:spPr>
                </pic:pic>
              </a:graphicData>
            </a:graphic>
          </wp:inline>
        </w:drawing>
      </w:r>
      <w:r>
        <w:rPr>
          <w:rFonts w:ascii="Book Antiqua" w:hAnsi="Book Antiqua"/>
          <w:b/>
          <w:noProof/>
          <w:sz w:val="22"/>
          <w:szCs w:val="22"/>
        </w:rPr>
        <w:drawing>
          <wp:inline distT="0" distB="0" distL="0" distR="0">
            <wp:extent cx="2983865" cy="1838325"/>
            <wp:effectExtent l="19050" t="0" r="6985" b="0"/>
            <wp:docPr id="2" name="Picture 2" descr="C:\Users\user\Desktop\Lis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List 2.jpg"/>
                    <pic:cNvPicPr>
                      <a:picLocks noChangeAspect="1" noChangeArrowheads="1"/>
                    </pic:cNvPicPr>
                  </pic:nvPicPr>
                  <pic:blipFill>
                    <a:blip r:embed="rId17" cstate="print"/>
                    <a:srcRect/>
                    <a:stretch>
                      <a:fillRect/>
                    </a:stretch>
                  </pic:blipFill>
                  <pic:spPr bwMode="auto">
                    <a:xfrm>
                      <a:off x="0" y="0"/>
                      <a:ext cx="2991302" cy="1842907"/>
                    </a:xfrm>
                    <a:prstGeom prst="rect">
                      <a:avLst/>
                    </a:prstGeom>
                    <a:noFill/>
                    <a:ln w="9525">
                      <a:noFill/>
                      <a:miter lim="800000"/>
                      <a:headEnd/>
                      <a:tailEnd/>
                    </a:ln>
                  </pic:spPr>
                </pic:pic>
              </a:graphicData>
            </a:graphic>
          </wp:inline>
        </w:drawing>
      </w:r>
    </w:p>
    <w:p w:rsidR="00CB5C89" w:rsidRDefault="00CB5C89" w:rsidP="00F33041">
      <w:pPr>
        <w:rPr>
          <w:rFonts w:ascii="Book Antiqua" w:hAnsi="Book Antiqua"/>
          <w:b/>
          <w:sz w:val="22"/>
          <w:szCs w:val="22"/>
        </w:rPr>
      </w:pPr>
    </w:p>
    <w:p w:rsidR="00CB5C89" w:rsidRDefault="00CB5C89" w:rsidP="007A794D">
      <w:pPr>
        <w:rPr>
          <w:rFonts w:ascii="Book Antiqua" w:hAnsi="Book Antiqua"/>
          <w:b/>
          <w:sz w:val="22"/>
          <w:szCs w:val="22"/>
        </w:rPr>
      </w:pPr>
    </w:p>
    <w:p w:rsidR="007A794D" w:rsidRDefault="000F5BE4" w:rsidP="007A794D">
      <w:pPr>
        <w:rPr>
          <w:rFonts w:ascii="Book Antiqua" w:hAnsi="Book Antiqua"/>
          <w:b/>
          <w:sz w:val="22"/>
          <w:szCs w:val="22"/>
        </w:rPr>
      </w:pPr>
      <w:r>
        <w:rPr>
          <w:rFonts w:ascii="Book Antiqua" w:hAnsi="Book Antiqua"/>
          <w:b/>
          <w:noProof/>
          <w:sz w:val="22"/>
          <w:szCs w:val="22"/>
        </w:rPr>
        <w:drawing>
          <wp:inline distT="0" distB="0" distL="0" distR="0">
            <wp:extent cx="2886075" cy="2015456"/>
            <wp:effectExtent l="19050" t="0" r="9525" b="0"/>
            <wp:docPr id="3" name="Picture 3" descr="C:\Users\user\Desktop\List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List 3.jpg"/>
                    <pic:cNvPicPr>
                      <a:picLocks noChangeAspect="1" noChangeArrowheads="1"/>
                    </pic:cNvPicPr>
                  </pic:nvPicPr>
                  <pic:blipFill>
                    <a:blip r:embed="rId18" cstate="print"/>
                    <a:srcRect/>
                    <a:stretch>
                      <a:fillRect/>
                    </a:stretch>
                  </pic:blipFill>
                  <pic:spPr bwMode="auto">
                    <a:xfrm>
                      <a:off x="0" y="0"/>
                      <a:ext cx="2885571" cy="2015104"/>
                    </a:xfrm>
                    <a:prstGeom prst="rect">
                      <a:avLst/>
                    </a:prstGeom>
                    <a:noFill/>
                    <a:ln w="9525">
                      <a:noFill/>
                      <a:miter lim="800000"/>
                      <a:headEnd/>
                      <a:tailEnd/>
                    </a:ln>
                  </pic:spPr>
                </pic:pic>
              </a:graphicData>
            </a:graphic>
          </wp:inline>
        </w:drawing>
      </w:r>
      <w:r>
        <w:rPr>
          <w:rFonts w:ascii="Book Antiqua" w:hAnsi="Book Antiqua"/>
          <w:b/>
          <w:noProof/>
          <w:sz w:val="22"/>
          <w:szCs w:val="22"/>
        </w:rPr>
        <w:drawing>
          <wp:inline distT="0" distB="0" distL="0" distR="0">
            <wp:extent cx="3345714" cy="2303232"/>
            <wp:effectExtent l="19050" t="0" r="7086" b="0"/>
            <wp:docPr id="4" name="Picture 4" descr="C:\Users\user\Desktop\List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List 4.jpg"/>
                    <pic:cNvPicPr>
                      <a:picLocks noChangeAspect="1" noChangeArrowheads="1"/>
                    </pic:cNvPicPr>
                  </pic:nvPicPr>
                  <pic:blipFill>
                    <a:blip r:embed="rId19" cstate="print"/>
                    <a:srcRect/>
                    <a:stretch>
                      <a:fillRect/>
                    </a:stretch>
                  </pic:blipFill>
                  <pic:spPr bwMode="auto">
                    <a:xfrm>
                      <a:off x="0" y="0"/>
                      <a:ext cx="3348324" cy="2305029"/>
                    </a:xfrm>
                    <a:prstGeom prst="rect">
                      <a:avLst/>
                    </a:prstGeom>
                    <a:noFill/>
                    <a:ln w="9525">
                      <a:noFill/>
                      <a:miter lim="800000"/>
                      <a:headEnd/>
                      <a:tailEnd/>
                    </a:ln>
                  </pic:spPr>
                </pic:pic>
              </a:graphicData>
            </a:graphic>
          </wp:inline>
        </w:drawing>
      </w:r>
    </w:p>
    <w:p w:rsidR="007A794D" w:rsidRDefault="00AD68CF" w:rsidP="007A794D">
      <w:pPr>
        <w:rPr>
          <w:rFonts w:ascii="Book Antiqua" w:hAnsi="Book Antiqua"/>
          <w:b/>
          <w:sz w:val="22"/>
          <w:szCs w:val="22"/>
        </w:rPr>
      </w:pPr>
      <w:r>
        <w:rPr>
          <w:rFonts w:ascii="Book Antiqua" w:hAnsi="Book Antiqua"/>
          <w:b/>
          <w:noProof/>
          <w:sz w:val="22"/>
          <w:szCs w:val="22"/>
        </w:rPr>
        <w:pict>
          <v:shape id="_x0000_s1030" type="#_x0000_t202" style="position:absolute;margin-left:8.6pt;margin-top:32.25pt;width:524.5pt;height:20.2pt;z-index:251658752;mso-width-relative:margin;mso-height-relative:margin">
            <v:textbox>
              <w:txbxContent>
                <w:p w:rsidR="007A794D" w:rsidRPr="00F33041" w:rsidRDefault="007A794D" w:rsidP="007A794D">
                  <w:pPr>
                    <w:shd w:val="clear" w:color="auto" w:fill="8DB3E2"/>
                    <w:rPr>
                      <w:rFonts w:ascii="Book Antiqua" w:hAnsi="Book Antiqua"/>
                      <w:b/>
                      <w:sz w:val="22"/>
                      <w:szCs w:val="22"/>
                    </w:rPr>
                  </w:pPr>
                  <w:r>
                    <w:rPr>
                      <w:rFonts w:ascii="Book Antiqua" w:hAnsi="Book Antiqua"/>
                      <w:b/>
                      <w:sz w:val="22"/>
                      <w:szCs w:val="22"/>
                    </w:rPr>
                    <w:t xml:space="preserve">7. Press Clippings </w:t>
                  </w:r>
                </w:p>
              </w:txbxContent>
            </v:textbox>
          </v:shape>
        </w:pict>
      </w:r>
    </w:p>
    <w:p w:rsidR="007A794D" w:rsidRDefault="007A794D" w:rsidP="007A794D">
      <w:pPr>
        <w:rPr>
          <w:rFonts w:ascii="Book Antiqua" w:hAnsi="Book Antiqua"/>
          <w:b/>
          <w:sz w:val="22"/>
          <w:szCs w:val="22"/>
        </w:rPr>
      </w:pPr>
    </w:p>
    <w:p w:rsidR="007A794D" w:rsidRDefault="000926B3" w:rsidP="007A794D">
      <w:pPr>
        <w:rPr>
          <w:rFonts w:ascii="Book Antiqua" w:hAnsi="Book Antiqua"/>
          <w:b/>
          <w:sz w:val="22"/>
          <w:szCs w:val="22"/>
        </w:rPr>
      </w:pPr>
      <w:r>
        <w:rPr>
          <w:rFonts w:ascii="Book Antiqua" w:hAnsi="Book Antiqua"/>
          <w:b/>
          <w:noProof/>
          <w:sz w:val="22"/>
          <w:szCs w:val="22"/>
        </w:rPr>
        <w:drawing>
          <wp:inline distT="0" distB="0" distL="0" distR="0">
            <wp:extent cx="3133725" cy="3648075"/>
            <wp:effectExtent l="19050" t="0" r="9525" b="0"/>
            <wp:docPr id="34" name="Picture 34" descr="C:\Users\user\Desktop\pres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user\Desktop\press 1.jpg"/>
                    <pic:cNvPicPr>
                      <a:picLocks noChangeAspect="1" noChangeArrowheads="1"/>
                    </pic:cNvPicPr>
                  </pic:nvPicPr>
                  <pic:blipFill>
                    <a:blip r:embed="rId20"/>
                    <a:srcRect/>
                    <a:stretch>
                      <a:fillRect/>
                    </a:stretch>
                  </pic:blipFill>
                  <pic:spPr bwMode="auto">
                    <a:xfrm>
                      <a:off x="0" y="0"/>
                      <a:ext cx="3134794" cy="3649320"/>
                    </a:xfrm>
                    <a:prstGeom prst="rect">
                      <a:avLst/>
                    </a:prstGeom>
                    <a:noFill/>
                    <a:ln w="9525">
                      <a:noFill/>
                      <a:miter lim="800000"/>
                      <a:headEnd/>
                      <a:tailEnd/>
                    </a:ln>
                  </pic:spPr>
                </pic:pic>
              </a:graphicData>
            </a:graphic>
          </wp:inline>
        </w:drawing>
      </w:r>
      <w:r>
        <w:rPr>
          <w:rFonts w:ascii="Book Antiqua" w:hAnsi="Book Antiqua"/>
          <w:b/>
          <w:noProof/>
          <w:sz w:val="22"/>
          <w:szCs w:val="22"/>
        </w:rPr>
        <w:drawing>
          <wp:inline distT="0" distB="0" distL="0" distR="0">
            <wp:extent cx="2498456" cy="2457450"/>
            <wp:effectExtent l="19050" t="0" r="0" b="0"/>
            <wp:docPr id="37" name="Picture 37" descr="C:\Users\user\Desktop\Pres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ser\Desktop\Press 2.jpg"/>
                    <pic:cNvPicPr>
                      <a:picLocks noChangeAspect="1" noChangeArrowheads="1"/>
                    </pic:cNvPicPr>
                  </pic:nvPicPr>
                  <pic:blipFill>
                    <a:blip r:embed="rId21"/>
                    <a:srcRect/>
                    <a:stretch>
                      <a:fillRect/>
                    </a:stretch>
                  </pic:blipFill>
                  <pic:spPr bwMode="auto">
                    <a:xfrm>
                      <a:off x="0" y="0"/>
                      <a:ext cx="2499721" cy="2458694"/>
                    </a:xfrm>
                    <a:prstGeom prst="rect">
                      <a:avLst/>
                    </a:prstGeom>
                    <a:noFill/>
                    <a:ln w="9525">
                      <a:noFill/>
                      <a:miter lim="800000"/>
                      <a:headEnd/>
                      <a:tailEnd/>
                    </a:ln>
                  </pic:spPr>
                </pic:pic>
              </a:graphicData>
            </a:graphic>
          </wp:inline>
        </w:drawing>
      </w:r>
    </w:p>
    <w:p w:rsidR="000926B3" w:rsidRDefault="000926B3" w:rsidP="007A794D">
      <w:pPr>
        <w:rPr>
          <w:rFonts w:ascii="Book Antiqua" w:hAnsi="Book Antiqua"/>
          <w:b/>
          <w:sz w:val="22"/>
          <w:szCs w:val="22"/>
        </w:rPr>
      </w:pPr>
    </w:p>
    <w:p w:rsidR="000926B3" w:rsidRDefault="000926B3" w:rsidP="007A794D">
      <w:pPr>
        <w:rPr>
          <w:rFonts w:ascii="Book Antiqua" w:hAnsi="Book Antiqua"/>
          <w:b/>
          <w:sz w:val="22"/>
          <w:szCs w:val="22"/>
        </w:rPr>
      </w:pPr>
      <w:r>
        <w:rPr>
          <w:rFonts w:ascii="Book Antiqua" w:hAnsi="Book Antiqua"/>
          <w:b/>
          <w:noProof/>
          <w:sz w:val="22"/>
          <w:szCs w:val="22"/>
        </w:rPr>
        <w:lastRenderedPageBreak/>
        <w:drawing>
          <wp:inline distT="0" distB="0" distL="0" distR="0">
            <wp:extent cx="2447925" cy="2844706"/>
            <wp:effectExtent l="19050" t="0" r="9525" b="0"/>
            <wp:docPr id="36" name="Picture 36" descr="C:\Users\user\Desktop\Pres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user\Desktop\Press 3.jpg"/>
                    <pic:cNvPicPr>
                      <a:picLocks noChangeAspect="1" noChangeArrowheads="1"/>
                    </pic:cNvPicPr>
                  </pic:nvPicPr>
                  <pic:blipFill>
                    <a:blip r:embed="rId22"/>
                    <a:srcRect/>
                    <a:stretch>
                      <a:fillRect/>
                    </a:stretch>
                  </pic:blipFill>
                  <pic:spPr bwMode="auto">
                    <a:xfrm>
                      <a:off x="0" y="0"/>
                      <a:ext cx="2447653" cy="2844389"/>
                    </a:xfrm>
                    <a:prstGeom prst="rect">
                      <a:avLst/>
                    </a:prstGeom>
                    <a:noFill/>
                    <a:ln w="9525">
                      <a:noFill/>
                      <a:miter lim="800000"/>
                      <a:headEnd/>
                      <a:tailEnd/>
                    </a:ln>
                  </pic:spPr>
                </pic:pic>
              </a:graphicData>
            </a:graphic>
          </wp:inline>
        </w:drawing>
      </w:r>
      <w:r>
        <w:rPr>
          <w:rFonts w:ascii="Book Antiqua" w:hAnsi="Book Antiqua"/>
          <w:b/>
          <w:noProof/>
          <w:sz w:val="22"/>
          <w:szCs w:val="22"/>
        </w:rPr>
        <w:drawing>
          <wp:inline distT="0" distB="0" distL="0" distR="0">
            <wp:extent cx="3286125" cy="2771775"/>
            <wp:effectExtent l="19050" t="0" r="9525" b="0"/>
            <wp:docPr id="38" name="Picture 38" descr="C:\Users\user\Desktop\Press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user\Desktop\Press 4.jpg"/>
                    <pic:cNvPicPr>
                      <a:picLocks noChangeAspect="1" noChangeArrowheads="1"/>
                    </pic:cNvPicPr>
                  </pic:nvPicPr>
                  <pic:blipFill>
                    <a:blip r:embed="rId23"/>
                    <a:srcRect/>
                    <a:stretch>
                      <a:fillRect/>
                    </a:stretch>
                  </pic:blipFill>
                  <pic:spPr bwMode="auto">
                    <a:xfrm>
                      <a:off x="0" y="0"/>
                      <a:ext cx="3292015" cy="2776743"/>
                    </a:xfrm>
                    <a:prstGeom prst="rect">
                      <a:avLst/>
                    </a:prstGeom>
                    <a:noFill/>
                    <a:ln w="9525">
                      <a:noFill/>
                      <a:miter lim="800000"/>
                      <a:headEnd/>
                      <a:tailEnd/>
                    </a:ln>
                  </pic:spPr>
                </pic:pic>
              </a:graphicData>
            </a:graphic>
          </wp:inline>
        </w:drawing>
      </w:r>
    </w:p>
    <w:p w:rsidR="006E73C8" w:rsidRDefault="006E73C8" w:rsidP="007A794D">
      <w:pPr>
        <w:rPr>
          <w:rFonts w:ascii="Book Antiqua" w:hAnsi="Book Antiqua"/>
          <w:b/>
          <w:sz w:val="22"/>
          <w:szCs w:val="22"/>
        </w:rPr>
      </w:pPr>
      <w:r>
        <w:rPr>
          <w:rFonts w:ascii="Book Antiqua" w:hAnsi="Book Antiqua"/>
          <w:b/>
          <w:noProof/>
          <w:sz w:val="22"/>
          <w:szCs w:val="22"/>
        </w:rPr>
        <w:drawing>
          <wp:inline distT="0" distB="0" distL="0" distR="0">
            <wp:extent cx="2971800" cy="2428875"/>
            <wp:effectExtent l="19050" t="0" r="0" b="0"/>
            <wp:docPr id="39" name="Picture 39" descr="C:\Users\user\Desktop\Press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user\Desktop\Press 5.jpg"/>
                    <pic:cNvPicPr>
                      <a:picLocks noChangeAspect="1" noChangeArrowheads="1"/>
                    </pic:cNvPicPr>
                  </pic:nvPicPr>
                  <pic:blipFill>
                    <a:blip r:embed="rId24" cstate="print"/>
                    <a:srcRect/>
                    <a:stretch>
                      <a:fillRect/>
                    </a:stretch>
                  </pic:blipFill>
                  <pic:spPr bwMode="auto">
                    <a:xfrm>
                      <a:off x="0" y="0"/>
                      <a:ext cx="2971782" cy="2428860"/>
                    </a:xfrm>
                    <a:prstGeom prst="rect">
                      <a:avLst/>
                    </a:prstGeom>
                    <a:noFill/>
                    <a:ln w="9525">
                      <a:noFill/>
                      <a:miter lim="800000"/>
                      <a:headEnd/>
                      <a:tailEnd/>
                    </a:ln>
                  </pic:spPr>
                </pic:pic>
              </a:graphicData>
            </a:graphic>
          </wp:inline>
        </w:drawing>
      </w:r>
      <w:r>
        <w:rPr>
          <w:rFonts w:ascii="Book Antiqua" w:hAnsi="Book Antiqua"/>
          <w:b/>
          <w:noProof/>
          <w:sz w:val="22"/>
          <w:szCs w:val="22"/>
        </w:rPr>
        <w:drawing>
          <wp:inline distT="0" distB="0" distL="0" distR="0">
            <wp:extent cx="2276475" cy="2552700"/>
            <wp:effectExtent l="19050" t="0" r="9525" b="0"/>
            <wp:docPr id="40" name="Picture 40" descr="C:\Users\user\Desktop\Press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user\Desktop\Press 6.jpg"/>
                    <pic:cNvPicPr>
                      <a:picLocks noChangeAspect="1" noChangeArrowheads="1"/>
                    </pic:cNvPicPr>
                  </pic:nvPicPr>
                  <pic:blipFill>
                    <a:blip r:embed="rId25"/>
                    <a:srcRect/>
                    <a:stretch>
                      <a:fillRect/>
                    </a:stretch>
                  </pic:blipFill>
                  <pic:spPr bwMode="auto">
                    <a:xfrm>
                      <a:off x="0" y="0"/>
                      <a:ext cx="2275786" cy="2551927"/>
                    </a:xfrm>
                    <a:prstGeom prst="rect">
                      <a:avLst/>
                    </a:prstGeom>
                    <a:noFill/>
                    <a:ln w="9525">
                      <a:noFill/>
                      <a:miter lim="800000"/>
                      <a:headEnd/>
                      <a:tailEnd/>
                    </a:ln>
                  </pic:spPr>
                </pic:pic>
              </a:graphicData>
            </a:graphic>
          </wp:inline>
        </w:drawing>
      </w:r>
    </w:p>
    <w:p w:rsidR="000F5BE4" w:rsidRDefault="000F5BE4" w:rsidP="007A794D">
      <w:pPr>
        <w:rPr>
          <w:rFonts w:ascii="Book Antiqua" w:hAnsi="Book Antiqua"/>
          <w:b/>
          <w:sz w:val="22"/>
          <w:szCs w:val="22"/>
        </w:rPr>
      </w:pPr>
    </w:p>
    <w:p w:rsidR="000F5BE4" w:rsidRDefault="000F5BE4" w:rsidP="000F5BE4">
      <w:pPr>
        <w:jc w:val="center"/>
        <w:rPr>
          <w:rFonts w:ascii="Book Antiqua" w:hAnsi="Book Antiqua"/>
          <w:b/>
          <w:sz w:val="22"/>
          <w:szCs w:val="22"/>
        </w:rPr>
      </w:pPr>
    </w:p>
    <w:p w:rsidR="000F5BE4" w:rsidRDefault="000F5BE4" w:rsidP="000F5BE4">
      <w:pPr>
        <w:jc w:val="center"/>
        <w:rPr>
          <w:rFonts w:ascii="Book Antiqua" w:hAnsi="Book Antiqua"/>
          <w:b/>
          <w:sz w:val="22"/>
          <w:szCs w:val="22"/>
        </w:rPr>
      </w:pPr>
    </w:p>
    <w:p w:rsidR="000F5BE4" w:rsidRDefault="000F5BE4" w:rsidP="000F5BE4">
      <w:pPr>
        <w:jc w:val="center"/>
        <w:rPr>
          <w:rFonts w:ascii="Book Antiqua" w:hAnsi="Book Antiqua"/>
          <w:b/>
          <w:sz w:val="22"/>
          <w:szCs w:val="22"/>
        </w:rPr>
      </w:pPr>
      <w:r>
        <w:rPr>
          <w:rFonts w:ascii="Book Antiqua" w:hAnsi="Book Antiqua"/>
          <w:b/>
          <w:sz w:val="22"/>
          <w:szCs w:val="22"/>
        </w:rPr>
        <w:t>******************************</w:t>
      </w:r>
    </w:p>
    <w:sectPr w:rsidR="000F5BE4" w:rsidSect="00F11C1A">
      <w:type w:val="continuous"/>
      <w:pgSz w:w="11907" w:h="16839" w:code="9"/>
      <w:pgMar w:top="990" w:right="720" w:bottom="450" w:left="720" w:header="720" w:footer="720"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92ACC" w:rsidRDefault="00492ACC">
      <w:r>
        <w:separator/>
      </w:r>
    </w:p>
  </w:endnote>
  <w:endnote w:type="continuationSeparator" w:id="1">
    <w:p w:rsidR="00492ACC" w:rsidRDefault="00492AC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256E" w:rsidRDefault="00AD68CF">
    <w:pPr>
      <w:pStyle w:val="Footer"/>
      <w:jc w:val="right"/>
    </w:pPr>
    <w:fldSimple w:instr=" PAGE   \* MERGEFORMAT ">
      <w:r w:rsidR="000F5BE4">
        <w:rPr>
          <w:noProof/>
        </w:rPr>
        <w:t>7</w:t>
      </w:r>
    </w:fldSimple>
  </w:p>
  <w:p w:rsidR="00CF256E" w:rsidRPr="009A3EBD" w:rsidRDefault="00CF256E" w:rsidP="00191A6A">
    <w:pPr>
      <w:pStyle w:val="Footer"/>
      <w:tabs>
        <w:tab w:val="clear" w:pos="8640"/>
        <w:tab w:val="right" w:pos="9498"/>
      </w:tabs>
      <w:rPr>
        <w:sz w:val="16"/>
        <w:szCs w:val="16"/>
        <w:lang w:val="en-AU"/>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92ACC" w:rsidRDefault="00492ACC">
      <w:r>
        <w:separator/>
      </w:r>
    </w:p>
  </w:footnote>
  <w:footnote w:type="continuationSeparator" w:id="1">
    <w:p w:rsidR="00492ACC" w:rsidRDefault="00492AC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B65A14"/>
    <w:multiLevelType w:val="hybridMultilevel"/>
    <w:tmpl w:val="E9EA58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03224D"/>
    <w:multiLevelType w:val="hybridMultilevel"/>
    <w:tmpl w:val="69A6787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E976499"/>
    <w:multiLevelType w:val="hybridMultilevel"/>
    <w:tmpl w:val="DBE47DB4"/>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FC359CF"/>
    <w:multiLevelType w:val="hybridMultilevel"/>
    <w:tmpl w:val="B13E19E6"/>
    <w:lvl w:ilvl="0" w:tplc="50B6EE7A">
      <w:start w:val="3"/>
      <w:numFmt w:val="bullet"/>
      <w:lvlText w:val="-"/>
      <w:lvlJc w:val="left"/>
      <w:pPr>
        <w:ind w:left="1800" w:hanging="360"/>
      </w:pPr>
      <w:rPr>
        <w:rFonts w:ascii="Book Antiqua" w:eastAsia="Times New Roman" w:hAnsi="Book Antiqua"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nsid w:val="10FC456D"/>
    <w:multiLevelType w:val="hybridMultilevel"/>
    <w:tmpl w:val="6B4C99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A560FED"/>
    <w:multiLevelType w:val="hybridMultilevel"/>
    <w:tmpl w:val="76A4EC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2571DDF"/>
    <w:multiLevelType w:val="hybridMultilevel"/>
    <w:tmpl w:val="635A0B8E"/>
    <w:lvl w:ilvl="0" w:tplc="50B6EE7A">
      <w:start w:val="3"/>
      <w:numFmt w:val="bullet"/>
      <w:lvlText w:val="-"/>
      <w:lvlJc w:val="left"/>
      <w:pPr>
        <w:ind w:left="1080" w:hanging="360"/>
      </w:pPr>
      <w:rPr>
        <w:rFonts w:ascii="Book Antiqua" w:eastAsia="Times New Roman" w:hAnsi="Book Antiqua"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26FE2170"/>
    <w:multiLevelType w:val="hybridMultilevel"/>
    <w:tmpl w:val="20E2F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7FD5E34"/>
    <w:multiLevelType w:val="hybridMultilevel"/>
    <w:tmpl w:val="FD08A60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2046F29"/>
    <w:multiLevelType w:val="hybridMultilevel"/>
    <w:tmpl w:val="69A6787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4860712"/>
    <w:multiLevelType w:val="hybridMultilevel"/>
    <w:tmpl w:val="FC90AAB0"/>
    <w:lvl w:ilvl="0" w:tplc="50B6EE7A">
      <w:start w:val="3"/>
      <w:numFmt w:val="bullet"/>
      <w:lvlText w:val="-"/>
      <w:lvlJc w:val="left"/>
      <w:pPr>
        <w:ind w:left="720" w:hanging="360"/>
      </w:pPr>
      <w:rPr>
        <w:rFonts w:ascii="Book Antiqua" w:eastAsia="Times New Roman" w:hAnsi="Book Antiqu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5C60381"/>
    <w:multiLevelType w:val="hybridMultilevel"/>
    <w:tmpl w:val="6B4C99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68A5134"/>
    <w:multiLevelType w:val="multilevel"/>
    <w:tmpl w:val="1CB6F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AC47D6F"/>
    <w:multiLevelType w:val="hybridMultilevel"/>
    <w:tmpl w:val="A49A25C4"/>
    <w:lvl w:ilvl="0" w:tplc="50B6EE7A">
      <w:start w:val="3"/>
      <w:numFmt w:val="bullet"/>
      <w:lvlText w:val="-"/>
      <w:lvlJc w:val="left"/>
      <w:pPr>
        <w:ind w:left="1800" w:hanging="360"/>
      </w:pPr>
      <w:rPr>
        <w:rFonts w:ascii="Book Antiqua" w:eastAsia="Times New Roman" w:hAnsi="Book Antiqua"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nsid w:val="4C9823FB"/>
    <w:multiLevelType w:val="hybridMultilevel"/>
    <w:tmpl w:val="FEB4E8DC"/>
    <w:lvl w:ilvl="0" w:tplc="04090017">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nsid w:val="54311A1E"/>
    <w:multiLevelType w:val="hybridMultilevel"/>
    <w:tmpl w:val="48706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C5C0826"/>
    <w:multiLevelType w:val="multilevel"/>
    <w:tmpl w:val="75B29BEA"/>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D14023E"/>
    <w:multiLevelType w:val="hybridMultilevel"/>
    <w:tmpl w:val="1610E77C"/>
    <w:lvl w:ilvl="0" w:tplc="50B6EE7A">
      <w:start w:val="3"/>
      <w:numFmt w:val="bullet"/>
      <w:lvlText w:val="-"/>
      <w:lvlJc w:val="left"/>
      <w:pPr>
        <w:ind w:left="1080" w:hanging="360"/>
      </w:pPr>
      <w:rPr>
        <w:rFonts w:ascii="Book Antiqua" w:eastAsia="Times New Roman" w:hAnsi="Book Antiqua"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60543FB3"/>
    <w:multiLevelType w:val="hybridMultilevel"/>
    <w:tmpl w:val="D80E35B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4D45F0B"/>
    <w:multiLevelType w:val="hybridMultilevel"/>
    <w:tmpl w:val="DBE47DB4"/>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65F95063"/>
    <w:multiLevelType w:val="hybridMultilevel"/>
    <w:tmpl w:val="685AA09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A260550"/>
    <w:multiLevelType w:val="hybridMultilevel"/>
    <w:tmpl w:val="D96EEEA0"/>
    <w:lvl w:ilvl="0" w:tplc="50B6EE7A">
      <w:start w:val="3"/>
      <w:numFmt w:val="bullet"/>
      <w:lvlText w:val="-"/>
      <w:lvlJc w:val="left"/>
      <w:pPr>
        <w:ind w:left="720" w:hanging="360"/>
      </w:pPr>
      <w:rPr>
        <w:rFonts w:ascii="Book Antiqua" w:eastAsia="Times New Roman" w:hAnsi="Book Antiqu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48C7D18"/>
    <w:multiLevelType w:val="hybridMultilevel"/>
    <w:tmpl w:val="A4606244"/>
    <w:lvl w:ilvl="0" w:tplc="FF2497C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6235F67"/>
    <w:multiLevelType w:val="hybridMultilevel"/>
    <w:tmpl w:val="8338718E"/>
    <w:lvl w:ilvl="0" w:tplc="34FE5006">
      <w:numFmt w:val="bullet"/>
      <w:lvlText w:val="-"/>
      <w:lvlJc w:val="left"/>
      <w:pPr>
        <w:ind w:left="2160" w:hanging="360"/>
      </w:pPr>
      <w:rPr>
        <w:rFonts w:ascii="Book Antiqua" w:eastAsia="Times New Roman" w:hAnsi="Book Antiqua" w:cs="Aria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4">
    <w:nsid w:val="773D3C20"/>
    <w:multiLevelType w:val="hybridMultilevel"/>
    <w:tmpl w:val="6DACF994"/>
    <w:lvl w:ilvl="0" w:tplc="50B6EE7A">
      <w:start w:val="3"/>
      <w:numFmt w:val="bullet"/>
      <w:lvlText w:val="-"/>
      <w:lvlJc w:val="left"/>
      <w:pPr>
        <w:ind w:left="1440" w:hanging="360"/>
      </w:pPr>
      <w:rPr>
        <w:rFonts w:ascii="Book Antiqua" w:eastAsia="Times New Roman" w:hAnsi="Book Antiqua"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79FF1015"/>
    <w:multiLevelType w:val="hybridMultilevel"/>
    <w:tmpl w:val="59383C9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14"/>
  </w:num>
  <w:num w:numId="3">
    <w:abstractNumId w:val="2"/>
  </w:num>
  <w:num w:numId="4">
    <w:abstractNumId w:val="6"/>
  </w:num>
  <w:num w:numId="5">
    <w:abstractNumId w:val="10"/>
  </w:num>
  <w:num w:numId="6">
    <w:abstractNumId w:val="19"/>
  </w:num>
  <w:num w:numId="7">
    <w:abstractNumId w:val="24"/>
  </w:num>
  <w:num w:numId="8">
    <w:abstractNumId w:val="4"/>
  </w:num>
  <w:num w:numId="9">
    <w:abstractNumId w:val="1"/>
  </w:num>
  <w:num w:numId="10">
    <w:abstractNumId w:val="23"/>
  </w:num>
  <w:num w:numId="11">
    <w:abstractNumId w:val="9"/>
  </w:num>
  <w:num w:numId="12">
    <w:abstractNumId w:val="11"/>
  </w:num>
  <w:num w:numId="13">
    <w:abstractNumId w:val="15"/>
  </w:num>
  <w:num w:numId="14">
    <w:abstractNumId w:val="0"/>
  </w:num>
  <w:num w:numId="15">
    <w:abstractNumId w:val="7"/>
  </w:num>
  <w:num w:numId="16">
    <w:abstractNumId w:val="17"/>
  </w:num>
  <w:num w:numId="17">
    <w:abstractNumId w:val="13"/>
  </w:num>
  <w:num w:numId="18">
    <w:abstractNumId w:val="5"/>
  </w:num>
  <w:num w:numId="19">
    <w:abstractNumId w:val="12"/>
  </w:num>
  <w:num w:numId="20">
    <w:abstractNumId w:val="3"/>
  </w:num>
  <w:num w:numId="21">
    <w:abstractNumId w:val="16"/>
  </w:num>
  <w:num w:numId="22">
    <w:abstractNumId w:val="8"/>
  </w:num>
  <w:num w:numId="23">
    <w:abstractNumId w:val="25"/>
  </w:num>
  <w:num w:numId="24">
    <w:abstractNumId w:val="20"/>
  </w:num>
  <w:num w:numId="25">
    <w:abstractNumId w:val="18"/>
  </w:num>
  <w:num w:numId="26">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F41F7C"/>
    <w:rsid w:val="00001721"/>
    <w:rsid w:val="000042F7"/>
    <w:rsid w:val="00012FE1"/>
    <w:rsid w:val="00025AE6"/>
    <w:rsid w:val="00030B7A"/>
    <w:rsid w:val="00034F89"/>
    <w:rsid w:val="00051E9F"/>
    <w:rsid w:val="00052A8D"/>
    <w:rsid w:val="0005615A"/>
    <w:rsid w:val="00070539"/>
    <w:rsid w:val="0007502A"/>
    <w:rsid w:val="000926B3"/>
    <w:rsid w:val="000C5DA1"/>
    <w:rsid w:val="000D5725"/>
    <w:rsid w:val="000F5BE4"/>
    <w:rsid w:val="00100721"/>
    <w:rsid w:val="0010165D"/>
    <w:rsid w:val="00104DC8"/>
    <w:rsid w:val="00113179"/>
    <w:rsid w:val="00124297"/>
    <w:rsid w:val="00135F7B"/>
    <w:rsid w:val="00136851"/>
    <w:rsid w:val="001431D1"/>
    <w:rsid w:val="00146DB4"/>
    <w:rsid w:val="0015192B"/>
    <w:rsid w:val="00182841"/>
    <w:rsid w:val="00184239"/>
    <w:rsid w:val="00184F88"/>
    <w:rsid w:val="00191A6A"/>
    <w:rsid w:val="001A1224"/>
    <w:rsid w:val="001B2E2D"/>
    <w:rsid w:val="001E14FC"/>
    <w:rsid w:val="00213640"/>
    <w:rsid w:val="002148B5"/>
    <w:rsid w:val="00221385"/>
    <w:rsid w:val="0022633C"/>
    <w:rsid w:val="00236253"/>
    <w:rsid w:val="00237523"/>
    <w:rsid w:val="00263E46"/>
    <w:rsid w:val="002936DD"/>
    <w:rsid w:val="00295A70"/>
    <w:rsid w:val="002B3624"/>
    <w:rsid w:val="002C37CE"/>
    <w:rsid w:val="002C6AF3"/>
    <w:rsid w:val="002C6C4F"/>
    <w:rsid w:val="002E67C3"/>
    <w:rsid w:val="00302036"/>
    <w:rsid w:val="003106AE"/>
    <w:rsid w:val="00355309"/>
    <w:rsid w:val="0036132D"/>
    <w:rsid w:val="00363FED"/>
    <w:rsid w:val="00371C16"/>
    <w:rsid w:val="003A6C3E"/>
    <w:rsid w:val="003A702C"/>
    <w:rsid w:val="003D7749"/>
    <w:rsid w:val="0040108A"/>
    <w:rsid w:val="00401684"/>
    <w:rsid w:val="00405FAC"/>
    <w:rsid w:val="00417DC5"/>
    <w:rsid w:val="004400DD"/>
    <w:rsid w:val="0044184F"/>
    <w:rsid w:val="00451688"/>
    <w:rsid w:val="0045253E"/>
    <w:rsid w:val="0045438E"/>
    <w:rsid w:val="00474B05"/>
    <w:rsid w:val="00475649"/>
    <w:rsid w:val="004859AD"/>
    <w:rsid w:val="00492ACC"/>
    <w:rsid w:val="004B2620"/>
    <w:rsid w:val="004B4094"/>
    <w:rsid w:val="004C420A"/>
    <w:rsid w:val="004D183E"/>
    <w:rsid w:val="004E77BE"/>
    <w:rsid w:val="004F03FD"/>
    <w:rsid w:val="00514D1F"/>
    <w:rsid w:val="00521764"/>
    <w:rsid w:val="00530B29"/>
    <w:rsid w:val="00535F5A"/>
    <w:rsid w:val="0056031F"/>
    <w:rsid w:val="00565E31"/>
    <w:rsid w:val="00590C81"/>
    <w:rsid w:val="005954DA"/>
    <w:rsid w:val="005C3116"/>
    <w:rsid w:val="005C4EAA"/>
    <w:rsid w:val="005C7722"/>
    <w:rsid w:val="005E2094"/>
    <w:rsid w:val="005F26FC"/>
    <w:rsid w:val="005F2E41"/>
    <w:rsid w:val="00601ECA"/>
    <w:rsid w:val="00607F96"/>
    <w:rsid w:val="00612895"/>
    <w:rsid w:val="0068166A"/>
    <w:rsid w:val="006A3681"/>
    <w:rsid w:val="006B0992"/>
    <w:rsid w:val="006B2470"/>
    <w:rsid w:val="006E0BC7"/>
    <w:rsid w:val="006E73C8"/>
    <w:rsid w:val="00703E8E"/>
    <w:rsid w:val="0070581A"/>
    <w:rsid w:val="0070629D"/>
    <w:rsid w:val="00714192"/>
    <w:rsid w:val="00727B94"/>
    <w:rsid w:val="00735931"/>
    <w:rsid w:val="00745768"/>
    <w:rsid w:val="0075024A"/>
    <w:rsid w:val="00760E46"/>
    <w:rsid w:val="00772AAD"/>
    <w:rsid w:val="007747FE"/>
    <w:rsid w:val="00774DC6"/>
    <w:rsid w:val="007904FC"/>
    <w:rsid w:val="007A794D"/>
    <w:rsid w:val="007B4C89"/>
    <w:rsid w:val="007E272B"/>
    <w:rsid w:val="007F0FFE"/>
    <w:rsid w:val="00875F52"/>
    <w:rsid w:val="00882489"/>
    <w:rsid w:val="00886104"/>
    <w:rsid w:val="008929A6"/>
    <w:rsid w:val="0089500E"/>
    <w:rsid w:val="008A3788"/>
    <w:rsid w:val="008A4719"/>
    <w:rsid w:val="008B45DB"/>
    <w:rsid w:val="008C5F4E"/>
    <w:rsid w:val="008C7598"/>
    <w:rsid w:val="008D02C6"/>
    <w:rsid w:val="008E0B60"/>
    <w:rsid w:val="008E5B18"/>
    <w:rsid w:val="008F2754"/>
    <w:rsid w:val="008F5A84"/>
    <w:rsid w:val="008F76F6"/>
    <w:rsid w:val="00900A56"/>
    <w:rsid w:val="00913297"/>
    <w:rsid w:val="00914E67"/>
    <w:rsid w:val="009238D4"/>
    <w:rsid w:val="009431A1"/>
    <w:rsid w:val="00951F61"/>
    <w:rsid w:val="009578CD"/>
    <w:rsid w:val="00957AFD"/>
    <w:rsid w:val="00975B2C"/>
    <w:rsid w:val="009A0766"/>
    <w:rsid w:val="009C435D"/>
    <w:rsid w:val="009E2A1F"/>
    <w:rsid w:val="00A04018"/>
    <w:rsid w:val="00A051E3"/>
    <w:rsid w:val="00A06F57"/>
    <w:rsid w:val="00A156D7"/>
    <w:rsid w:val="00A20EC1"/>
    <w:rsid w:val="00A2751F"/>
    <w:rsid w:val="00A30BD9"/>
    <w:rsid w:val="00A407D0"/>
    <w:rsid w:val="00A42D7C"/>
    <w:rsid w:val="00A654E1"/>
    <w:rsid w:val="00A72FAF"/>
    <w:rsid w:val="00A8330E"/>
    <w:rsid w:val="00A90122"/>
    <w:rsid w:val="00AB11D0"/>
    <w:rsid w:val="00AC337B"/>
    <w:rsid w:val="00AD1185"/>
    <w:rsid w:val="00AD68CF"/>
    <w:rsid w:val="00AD7366"/>
    <w:rsid w:val="00AE4EF8"/>
    <w:rsid w:val="00AF519D"/>
    <w:rsid w:val="00AF5677"/>
    <w:rsid w:val="00B01A0C"/>
    <w:rsid w:val="00B241F4"/>
    <w:rsid w:val="00B32F55"/>
    <w:rsid w:val="00B36D33"/>
    <w:rsid w:val="00B4096F"/>
    <w:rsid w:val="00B4723E"/>
    <w:rsid w:val="00B63FB9"/>
    <w:rsid w:val="00B70894"/>
    <w:rsid w:val="00B745C6"/>
    <w:rsid w:val="00B7644A"/>
    <w:rsid w:val="00B81BD3"/>
    <w:rsid w:val="00BA0038"/>
    <w:rsid w:val="00BB7E61"/>
    <w:rsid w:val="00BC16E3"/>
    <w:rsid w:val="00BF2A15"/>
    <w:rsid w:val="00BF2DB0"/>
    <w:rsid w:val="00C128BC"/>
    <w:rsid w:val="00C466ED"/>
    <w:rsid w:val="00C50617"/>
    <w:rsid w:val="00C73038"/>
    <w:rsid w:val="00C82D75"/>
    <w:rsid w:val="00CA3C9E"/>
    <w:rsid w:val="00CB2B16"/>
    <w:rsid w:val="00CB56F4"/>
    <w:rsid w:val="00CB5C89"/>
    <w:rsid w:val="00CB6721"/>
    <w:rsid w:val="00CE0332"/>
    <w:rsid w:val="00CF00FC"/>
    <w:rsid w:val="00CF256E"/>
    <w:rsid w:val="00D05591"/>
    <w:rsid w:val="00D10121"/>
    <w:rsid w:val="00D25B52"/>
    <w:rsid w:val="00D3280A"/>
    <w:rsid w:val="00D32DEB"/>
    <w:rsid w:val="00D3784F"/>
    <w:rsid w:val="00D47B4E"/>
    <w:rsid w:val="00D629A1"/>
    <w:rsid w:val="00D633B8"/>
    <w:rsid w:val="00D8044C"/>
    <w:rsid w:val="00D81B7F"/>
    <w:rsid w:val="00DA6D1B"/>
    <w:rsid w:val="00DD084F"/>
    <w:rsid w:val="00DD6BBE"/>
    <w:rsid w:val="00DD7E69"/>
    <w:rsid w:val="00DE4C5C"/>
    <w:rsid w:val="00DE604B"/>
    <w:rsid w:val="00E032CD"/>
    <w:rsid w:val="00E058FF"/>
    <w:rsid w:val="00E14821"/>
    <w:rsid w:val="00E20D24"/>
    <w:rsid w:val="00E45FD0"/>
    <w:rsid w:val="00E4752C"/>
    <w:rsid w:val="00E51DD7"/>
    <w:rsid w:val="00E52A7A"/>
    <w:rsid w:val="00E5592B"/>
    <w:rsid w:val="00E725DD"/>
    <w:rsid w:val="00E83874"/>
    <w:rsid w:val="00EB3BC0"/>
    <w:rsid w:val="00EB70FB"/>
    <w:rsid w:val="00ED2626"/>
    <w:rsid w:val="00EF0A4C"/>
    <w:rsid w:val="00F11C1A"/>
    <w:rsid w:val="00F1454F"/>
    <w:rsid w:val="00F33041"/>
    <w:rsid w:val="00F33405"/>
    <w:rsid w:val="00F41F7C"/>
    <w:rsid w:val="00F567D6"/>
    <w:rsid w:val="00F64391"/>
    <w:rsid w:val="00FA2BF9"/>
    <w:rsid w:val="00FB50C1"/>
    <w:rsid w:val="00FC7603"/>
    <w:rsid w:val="00FD08BC"/>
    <w:rsid w:val="00FD4971"/>
    <w:rsid w:val="00FD75F1"/>
    <w:rsid w:val="00FE7B97"/>
    <w:rsid w:val="00FE7DFC"/>
    <w:rsid w:val="00FF02C1"/>
    <w:rsid w:val="00FF29C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2D7C"/>
    <w:rPr>
      <w:rFonts w:ascii="Arial" w:eastAsia="Times New Roman" w:hAnsi="Arial"/>
      <w:sz w:val="24"/>
    </w:rPr>
  </w:style>
  <w:style w:type="paragraph" w:styleId="Heading1">
    <w:name w:val="heading 1"/>
    <w:basedOn w:val="Normal"/>
    <w:next w:val="Normal"/>
    <w:link w:val="Heading1Char"/>
    <w:qFormat/>
    <w:rsid w:val="00F41F7C"/>
    <w:pPr>
      <w:keepNext/>
      <w:outlineLvl w:val="0"/>
    </w:pPr>
    <w:rPr>
      <w:sz w:val="32"/>
    </w:rPr>
  </w:style>
  <w:style w:type="paragraph" w:styleId="Heading3">
    <w:name w:val="heading 3"/>
    <w:basedOn w:val="Normal"/>
    <w:next w:val="Normal"/>
    <w:link w:val="Heading3Char"/>
    <w:qFormat/>
    <w:rsid w:val="00F41F7C"/>
    <w:pPr>
      <w:keepNext/>
      <w:spacing w:before="60" w:after="60"/>
      <w:outlineLvl w:val="2"/>
    </w:pPr>
    <w:rPr>
      <w:b/>
      <w:color w:val="FFFFFF"/>
      <w:sz w:val="26"/>
    </w:rPr>
  </w:style>
  <w:style w:type="paragraph" w:styleId="Heading4">
    <w:name w:val="heading 4"/>
    <w:basedOn w:val="Normal"/>
    <w:next w:val="Normal"/>
    <w:link w:val="Heading4Char"/>
    <w:qFormat/>
    <w:rsid w:val="00F41F7C"/>
    <w:pPr>
      <w:keepNext/>
      <w:spacing w:before="60" w:after="60"/>
      <w:outlineLvl w:val="3"/>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41F7C"/>
    <w:rPr>
      <w:rFonts w:ascii="Arial" w:eastAsia="Times New Roman" w:hAnsi="Arial" w:cs="Times New Roman"/>
      <w:sz w:val="32"/>
      <w:szCs w:val="20"/>
    </w:rPr>
  </w:style>
  <w:style w:type="character" w:customStyle="1" w:styleId="Heading3Char">
    <w:name w:val="Heading 3 Char"/>
    <w:basedOn w:val="DefaultParagraphFont"/>
    <w:link w:val="Heading3"/>
    <w:rsid w:val="00F41F7C"/>
    <w:rPr>
      <w:rFonts w:ascii="Arial" w:eastAsia="Times New Roman" w:hAnsi="Arial" w:cs="Times New Roman"/>
      <w:b/>
      <w:color w:val="FFFFFF"/>
      <w:sz w:val="26"/>
      <w:szCs w:val="20"/>
    </w:rPr>
  </w:style>
  <w:style w:type="character" w:customStyle="1" w:styleId="Heading4Char">
    <w:name w:val="Heading 4 Char"/>
    <w:basedOn w:val="DefaultParagraphFont"/>
    <w:link w:val="Heading4"/>
    <w:rsid w:val="00F41F7C"/>
    <w:rPr>
      <w:rFonts w:ascii="Arial" w:eastAsia="Times New Roman" w:hAnsi="Arial" w:cs="Times New Roman"/>
      <w:i/>
      <w:sz w:val="18"/>
      <w:szCs w:val="20"/>
    </w:rPr>
  </w:style>
  <w:style w:type="paragraph" w:styleId="Footer">
    <w:name w:val="footer"/>
    <w:basedOn w:val="Normal"/>
    <w:link w:val="FooterChar"/>
    <w:uiPriority w:val="99"/>
    <w:rsid w:val="00F41F7C"/>
    <w:pPr>
      <w:tabs>
        <w:tab w:val="center" w:pos="4320"/>
        <w:tab w:val="right" w:pos="8640"/>
      </w:tabs>
    </w:pPr>
  </w:style>
  <w:style w:type="character" w:customStyle="1" w:styleId="FooterChar">
    <w:name w:val="Footer Char"/>
    <w:basedOn w:val="DefaultParagraphFont"/>
    <w:link w:val="Footer"/>
    <w:uiPriority w:val="99"/>
    <w:rsid w:val="00F41F7C"/>
    <w:rPr>
      <w:rFonts w:ascii="Arial" w:eastAsia="Times New Roman" w:hAnsi="Arial" w:cs="Times New Roman"/>
      <w:sz w:val="24"/>
      <w:szCs w:val="20"/>
    </w:rPr>
  </w:style>
  <w:style w:type="paragraph" w:customStyle="1" w:styleId="CovFormText">
    <w:name w:val="Cov_Form Text"/>
    <w:basedOn w:val="Header"/>
    <w:rsid w:val="00F41F7C"/>
  </w:style>
  <w:style w:type="table" w:styleId="TableGrid">
    <w:name w:val="Table Grid"/>
    <w:basedOn w:val="TableNormal"/>
    <w:uiPriority w:val="39"/>
    <w:rsid w:val="00F41F7C"/>
    <w:rPr>
      <w:sz w:val="24"/>
      <w:szCs w:val="24"/>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F41F7C"/>
    <w:pPr>
      <w:tabs>
        <w:tab w:val="center" w:pos="4680"/>
        <w:tab w:val="right" w:pos="9360"/>
      </w:tabs>
    </w:pPr>
  </w:style>
  <w:style w:type="character" w:customStyle="1" w:styleId="HeaderChar">
    <w:name w:val="Header Char"/>
    <w:basedOn w:val="DefaultParagraphFont"/>
    <w:link w:val="Header"/>
    <w:uiPriority w:val="99"/>
    <w:semiHidden/>
    <w:rsid w:val="00F41F7C"/>
    <w:rPr>
      <w:rFonts w:ascii="Arial" w:eastAsia="Times New Roman" w:hAnsi="Arial" w:cs="Times New Roman"/>
      <w:sz w:val="24"/>
      <w:szCs w:val="20"/>
    </w:rPr>
  </w:style>
  <w:style w:type="paragraph" w:customStyle="1" w:styleId="MinutesHeading1">
    <w:name w:val="Minutes Heading1"/>
    <w:basedOn w:val="Normal"/>
    <w:rsid w:val="00B70894"/>
    <w:rPr>
      <w:b/>
      <w:sz w:val="22"/>
      <w:szCs w:val="24"/>
    </w:rPr>
  </w:style>
  <w:style w:type="paragraph" w:customStyle="1" w:styleId="m2838973344515648995msolistparagraph">
    <w:name w:val="m_2838973344515648995msolistparagraph"/>
    <w:basedOn w:val="Normal"/>
    <w:rsid w:val="007B4C89"/>
    <w:pPr>
      <w:spacing w:before="100" w:beforeAutospacing="1" w:after="100" w:afterAutospacing="1"/>
    </w:pPr>
    <w:rPr>
      <w:rFonts w:ascii="Times New Roman" w:hAnsi="Times New Roman"/>
      <w:szCs w:val="24"/>
    </w:rPr>
  </w:style>
  <w:style w:type="character" w:styleId="Hyperlink">
    <w:name w:val="Hyperlink"/>
    <w:basedOn w:val="DefaultParagraphFont"/>
    <w:uiPriority w:val="99"/>
    <w:unhideWhenUsed/>
    <w:rsid w:val="007B4C89"/>
    <w:rPr>
      <w:color w:val="0000FF"/>
      <w:u w:val="single"/>
    </w:rPr>
  </w:style>
  <w:style w:type="character" w:customStyle="1" w:styleId="il">
    <w:name w:val="il"/>
    <w:basedOn w:val="DefaultParagraphFont"/>
    <w:rsid w:val="00BF2DB0"/>
  </w:style>
  <w:style w:type="paragraph" w:styleId="ListParagraph">
    <w:name w:val="List Paragraph"/>
    <w:basedOn w:val="Normal"/>
    <w:uiPriority w:val="34"/>
    <w:qFormat/>
    <w:rsid w:val="00E725DD"/>
    <w:pPr>
      <w:spacing w:after="160" w:line="259" w:lineRule="auto"/>
      <w:ind w:left="720"/>
      <w:contextualSpacing/>
    </w:pPr>
    <w:rPr>
      <w:rFonts w:ascii="Calibri" w:eastAsia="Calibri" w:hAnsi="Calibri"/>
      <w:sz w:val="22"/>
      <w:szCs w:val="22"/>
    </w:rPr>
  </w:style>
  <w:style w:type="character" w:customStyle="1" w:styleId="td-post-date">
    <w:name w:val="td-post-date"/>
    <w:basedOn w:val="DefaultParagraphFont"/>
    <w:rsid w:val="006E0BC7"/>
  </w:style>
  <w:style w:type="paragraph" w:styleId="NormalWeb">
    <w:name w:val="Normal (Web)"/>
    <w:basedOn w:val="Normal"/>
    <w:uiPriority w:val="99"/>
    <w:semiHidden/>
    <w:unhideWhenUsed/>
    <w:rsid w:val="006E0BC7"/>
    <w:pPr>
      <w:spacing w:before="100" w:beforeAutospacing="1" w:after="100" w:afterAutospacing="1"/>
    </w:pPr>
    <w:rPr>
      <w:rFonts w:ascii="Times New Roman" w:hAnsi="Times New Roman"/>
      <w:szCs w:val="24"/>
    </w:rPr>
  </w:style>
  <w:style w:type="paragraph" w:styleId="BalloonText">
    <w:name w:val="Balloon Text"/>
    <w:basedOn w:val="Normal"/>
    <w:link w:val="BalloonTextChar"/>
    <w:uiPriority w:val="99"/>
    <w:semiHidden/>
    <w:unhideWhenUsed/>
    <w:rsid w:val="00F33041"/>
    <w:rPr>
      <w:rFonts w:ascii="Tahoma" w:hAnsi="Tahoma" w:cs="Tahoma"/>
      <w:sz w:val="16"/>
      <w:szCs w:val="16"/>
    </w:rPr>
  </w:style>
  <w:style w:type="character" w:customStyle="1" w:styleId="BalloonTextChar">
    <w:name w:val="Balloon Text Char"/>
    <w:basedOn w:val="DefaultParagraphFont"/>
    <w:link w:val="BalloonText"/>
    <w:uiPriority w:val="99"/>
    <w:semiHidden/>
    <w:rsid w:val="00F33041"/>
    <w:rPr>
      <w:rFonts w:ascii="Tahoma" w:eastAsia="Times New Roman" w:hAnsi="Tahoma" w:cs="Tahoma"/>
      <w:sz w:val="16"/>
      <w:szCs w:val="16"/>
    </w:rPr>
  </w:style>
  <w:style w:type="character" w:styleId="Strong">
    <w:name w:val="Strong"/>
    <w:basedOn w:val="DefaultParagraphFont"/>
    <w:uiPriority w:val="22"/>
    <w:qFormat/>
    <w:rsid w:val="00FB50C1"/>
    <w:rPr>
      <w:b/>
      <w:bCs/>
    </w:rPr>
  </w:style>
</w:styles>
</file>

<file path=word/webSettings.xml><?xml version="1.0" encoding="utf-8"?>
<w:webSettings xmlns:r="http://schemas.openxmlformats.org/officeDocument/2006/relationships" xmlns:w="http://schemas.openxmlformats.org/wordprocessingml/2006/main">
  <w:divs>
    <w:div w:id="198904921">
      <w:bodyDiv w:val="1"/>
      <w:marLeft w:val="0"/>
      <w:marRight w:val="0"/>
      <w:marTop w:val="0"/>
      <w:marBottom w:val="0"/>
      <w:divBdr>
        <w:top w:val="none" w:sz="0" w:space="0" w:color="auto"/>
        <w:left w:val="none" w:sz="0" w:space="0" w:color="auto"/>
        <w:bottom w:val="none" w:sz="0" w:space="0" w:color="auto"/>
        <w:right w:val="none" w:sz="0" w:space="0" w:color="auto"/>
      </w:divBdr>
      <w:divsChild>
        <w:div w:id="256133142">
          <w:marLeft w:val="0"/>
          <w:marRight w:val="0"/>
          <w:marTop w:val="0"/>
          <w:marBottom w:val="0"/>
          <w:divBdr>
            <w:top w:val="none" w:sz="0" w:space="0" w:color="auto"/>
            <w:left w:val="none" w:sz="0" w:space="0" w:color="auto"/>
            <w:bottom w:val="none" w:sz="0" w:space="0" w:color="auto"/>
            <w:right w:val="none" w:sz="0" w:space="0" w:color="auto"/>
          </w:divBdr>
        </w:div>
        <w:div w:id="1442217886">
          <w:marLeft w:val="0"/>
          <w:marRight w:val="0"/>
          <w:marTop w:val="0"/>
          <w:marBottom w:val="0"/>
          <w:divBdr>
            <w:top w:val="none" w:sz="0" w:space="0" w:color="auto"/>
            <w:left w:val="none" w:sz="0" w:space="0" w:color="auto"/>
            <w:bottom w:val="none" w:sz="0" w:space="0" w:color="auto"/>
            <w:right w:val="none" w:sz="0" w:space="0" w:color="auto"/>
          </w:divBdr>
        </w:div>
      </w:divsChild>
    </w:div>
    <w:div w:id="236945091">
      <w:bodyDiv w:val="1"/>
      <w:marLeft w:val="0"/>
      <w:marRight w:val="0"/>
      <w:marTop w:val="0"/>
      <w:marBottom w:val="0"/>
      <w:divBdr>
        <w:top w:val="none" w:sz="0" w:space="0" w:color="auto"/>
        <w:left w:val="none" w:sz="0" w:space="0" w:color="auto"/>
        <w:bottom w:val="none" w:sz="0" w:space="0" w:color="auto"/>
        <w:right w:val="none" w:sz="0" w:space="0" w:color="auto"/>
      </w:divBdr>
    </w:div>
    <w:div w:id="621503098">
      <w:bodyDiv w:val="1"/>
      <w:marLeft w:val="0"/>
      <w:marRight w:val="0"/>
      <w:marTop w:val="0"/>
      <w:marBottom w:val="0"/>
      <w:divBdr>
        <w:top w:val="none" w:sz="0" w:space="0" w:color="auto"/>
        <w:left w:val="none" w:sz="0" w:space="0" w:color="auto"/>
        <w:bottom w:val="none" w:sz="0" w:space="0" w:color="auto"/>
        <w:right w:val="none" w:sz="0" w:space="0" w:color="auto"/>
      </w:divBdr>
    </w:div>
    <w:div w:id="815293735">
      <w:bodyDiv w:val="1"/>
      <w:marLeft w:val="0"/>
      <w:marRight w:val="0"/>
      <w:marTop w:val="0"/>
      <w:marBottom w:val="0"/>
      <w:divBdr>
        <w:top w:val="none" w:sz="0" w:space="0" w:color="auto"/>
        <w:left w:val="none" w:sz="0" w:space="0" w:color="auto"/>
        <w:bottom w:val="none" w:sz="0" w:space="0" w:color="auto"/>
        <w:right w:val="none" w:sz="0" w:space="0" w:color="auto"/>
      </w:divBdr>
      <w:divsChild>
        <w:div w:id="688335719">
          <w:marLeft w:val="0"/>
          <w:marRight w:val="0"/>
          <w:marTop w:val="315"/>
          <w:marBottom w:val="0"/>
          <w:divBdr>
            <w:top w:val="none" w:sz="0" w:space="0" w:color="auto"/>
            <w:left w:val="none" w:sz="0" w:space="0" w:color="auto"/>
            <w:bottom w:val="none" w:sz="0" w:space="0" w:color="auto"/>
            <w:right w:val="none" w:sz="0" w:space="0" w:color="auto"/>
          </w:divBdr>
          <w:divsChild>
            <w:div w:id="1232353819">
              <w:marLeft w:val="0"/>
              <w:marRight w:val="0"/>
              <w:marTop w:val="0"/>
              <w:marBottom w:val="0"/>
              <w:divBdr>
                <w:top w:val="none" w:sz="0" w:space="0" w:color="auto"/>
                <w:left w:val="none" w:sz="0" w:space="0" w:color="auto"/>
                <w:bottom w:val="none" w:sz="0" w:space="0" w:color="auto"/>
                <w:right w:val="none" w:sz="0" w:space="0" w:color="auto"/>
              </w:divBdr>
            </w:div>
          </w:divsChild>
        </w:div>
        <w:div w:id="1679766306">
          <w:marLeft w:val="0"/>
          <w:marRight w:val="0"/>
          <w:marTop w:val="0"/>
          <w:marBottom w:val="0"/>
          <w:divBdr>
            <w:top w:val="none" w:sz="0" w:space="0" w:color="auto"/>
            <w:left w:val="none" w:sz="0" w:space="0" w:color="auto"/>
            <w:bottom w:val="none" w:sz="0" w:space="0" w:color="auto"/>
            <w:right w:val="none" w:sz="0" w:space="0" w:color="auto"/>
          </w:divBdr>
          <w:divsChild>
            <w:div w:id="2032953093">
              <w:marLeft w:val="0"/>
              <w:marRight w:val="0"/>
              <w:marTop w:val="0"/>
              <w:marBottom w:val="240"/>
              <w:divBdr>
                <w:top w:val="none" w:sz="0" w:space="0" w:color="auto"/>
                <w:left w:val="none" w:sz="0" w:space="0" w:color="auto"/>
                <w:bottom w:val="none" w:sz="0" w:space="0" w:color="auto"/>
                <w:right w:val="none" w:sz="0" w:space="0" w:color="auto"/>
              </w:divBdr>
              <w:divsChild>
                <w:div w:id="1500854302">
                  <w:marLeft w:val="0"/>
                  <w:marRight w:val="0"/>
                  <w:marTop w:val="0"/>
                  <w:marBottom w:val="0"/>
                  <w:divBdr>
                    <w:top w:val="none" w:sz="0" w:space="0" w:color="auto"/>
                    <w:left w:val="none" w:sz="0" w:space="0" w:color="auto"/>
                    <w:bottom w:val="none" w:sz="0" w:space="0" w:color="auto"/>
                    <w:right w:val="none" w:sz="0" w:space="0" w:color="auto"/>
                  </w:divBdr>
                  <w:divsChild>
                    <w:div w:id="483014426">
                      <w:marLeft w:val="0"/>
                      <w:marRight w:val="30"/>
                      <w:marTop w:val="0"/>
                      <w:marBottom w:val="0"/>
                      <w:divBdr>
                        <w:top w:val="none" w:sz="0" w:space="0" w:color="auto"/>
                        <w:left w:val="none" w:sz="0" w:space="0" w:color="auto"/>
                        <w:bottom w:val="none" w:sz="0" w:space="0" w:color="auto"/>
                        <w:right w:val="none" w:sz="0" w:space="0" w:color="auto"/>
                      </w:divBdr>
                    </w:div>
                    <w:div w:id="2102947046">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0711767">
      <w:bodyDiv w:val="1"/>
      <w:marLeft w:val="0"/>
      <w:marRight w:val="0"/>
      <w:marTop w:val="0"/>
      <w:marBottom w:val="0"/>
      <w:divBdr>
        <w:top w:val="none" w:sz="0" w:space="0" w:color="auto"/>
        <w:left w:val="none" w:sz="0" w:space="0" w:color="auto"/>
        <w:bottom w:val="none" w:sz="0" w:space="0" w:color="auto"/>
        <w:right w:val="none" w:sz="0" w:space="0" w:color="auto"/>
      </w:divBdr>
    </w:div>
    <w:div w:id="1414930473">
      <w:bodyDiv w:val="1"/>
      <w:marLeft w:val="0"/>
      <w:marRight w:val="0"/>
      <w:marTop w:val="0"/>
      <w:marBottom w:val="0"/>
      <w:divBdr>
        <w:top w:val="none" w:sz="0" w:space="0" w:color="auto"/>
        <w:left w:val="none" w:sz="0" w:space="0" w:color="auto"/>
        <w:bottom w:val="none" w:sz="0" w:space="0" w:color="auto"/>
        <w:right w:val="none" w:sz="0" w:space="0" w:color="auto"/>
      </w:divBdr>
    </w:div>
    <w:div w:id="1442916383">
      <w:bodyDiv w:val="1"/>
      <w:marLeft w:val="0"/>
      <w:marRight w:val="0"/>
      <w:marTop w:val="0"/>
      <w:marBottom w:val="0"/>
      <w:divBdr>
        <w:top w:val="none" w:sz="0" w:space="0" w:color="auto"/>
        <w:left w:val="none" w:sz="0" w:space="0" w:color="auto"/>
        <w:bottom w:val="none" w:sz="0" w:space="0" w:color="auto"/>
        <w:right w:val="none" w:sz="0" w:space="0" w:color="auto"/>
      </w:divBdr>
    </w:div>
    <w:div w:id="1566834873">
      <w:bodyDiv w:val="1"/>
      <w:marLeft w:val="0"/>
      <w:marRight w:val="0"/>
      <w:marTop w:val="0"/>
      <w:marBottom w:val="0"/>
      <w:divBdr>
        <w:top w:val="none" w:sz="0" w:space="0" w:color="auto"/>
        <w:left w:val="none" w:sz="0" w:space="0" w:color="auto"/>
        <w:bottom w:val="none" w:sz="0" w:space="0" w:color="auto"/>
        <w:right w:val="none" w:sz="0" w:space="0" w:color="auto"/>
      </w:divBdr>
    </w:div>
    <w:div w:id="1656302980">
      <w:bodyDiv w:val="1"/>
      <w:marLeft w:val="0"/>
      <w:marRight w:val="0"/>
      <w:marTop w:val="0"/>
      <w:marBottom w:val="0"/>
      <w:divBdr>
        <w:top w:val="none" w:sz="0" w:space="0" w:color="auto"/>
        <w:left w:val="none" w:sz="0" w:space="0" w:color="auto"/>
        <w:bottom w:val="none" w:sz="0" w:space="0" w:color="auto"/>
        <w:right w:val="none" w:sz="0" w:space="0" w:color="auto"/>
      </w:divBdr>
    </w:div>
    <w:div w:id="1657417787">
      <w:bodyDiv w:val="1"/>
      <w:marLeft w:val="0"/>
      <w:marRight w:val="0"/>
      <w:marTop w:val="0"/>
      <w:marBottom w:val="0"/>
      <w:divBdr>
        <w:top w:val="none" w:sz="0" w:space="0" w:color="auto"/>
        <w:left w:val="none" w:sz="0" w:space="0" w:color="auto"/>
        <w:bottom w:val="none" w:sz="0" w:space="0" w:color="auto"/>
        <w:right w:val="none" w:sz="0" w:space="0" w:color="auto"/>
      </w:divBdr>
    </w:div>
    <w:div w:id="1788161433">
      <w:bodyDiv w:val="1"/>
      <w:marLeft w:val="0"/>
      <w:marRight w:val="0"/>
      <w:marTop w:val="0"/>
      <w:marBottom w:val="0"/>
      <w:divBdr>
        <w:top w:val="none" w:sz="0" w:space="0" w:color="auto"/>
        <w:left w:val="none" w:sz="0" w:space="0" w:color="auto"/>
        <w:bottom w:val="none" w:sz="0" w:space="0" w:color="auto"/>
        <w:right w:val="none" w:sz="0" w:space="0" w:color="auto"/>
      </w:divBdr>
    </w:div>
    <w:div w:id="2114008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144</TotalTime>
  <Pages>7</Pages>
  <Words>1093</Words>
  <Characters>6234</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user</cp:lastModifiedBy>
  <cp:revision>4</cp:revision>
  <cp:lastPrinted>2023-09-01T07:57:00Z</cp:lastPrinted>
  <dcterms:created xsi:type="dcterms:W3CDTF">2024-09-26T09:10:00Z</dcterms:created>
  <dcterms:modified xsi:type="dcterms:W3CDTF">2024-09-30T08:16:00Z</dcterms:modified>
</cp:coreProperties>
</file>